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B90B0" w14:textId="3ECD7D51" w:rsidR="003E7F3B" w:rsidRPr="002B12F0" w:rsidRDefault="007E6BF2" w:rsidP="00D96937">
      <w:pPr>
        <w:pStyle w:val="Heading1"/>
      </w:pPr>
      <w:bookmarkStart w:id="0" w:name="_GoBack"/>
      <w:bookmarkEnd w:id="0"/>
      <w:r>
        <w:t>Searching</w:t>
      </w:r>
      <w:r w:rsidR="003E7F3B" w:rsidRPr="003E7F3B">
        <w:t xml:space="preserve"> </w:t>
      </w:r>
      <w:r w:rsidR="00DE7F0D">
        <w:t xml:space="preserve">Substances </w:t>
      </w:r>
      <w:r w:rsidR="002B12F0">
        <w:t>i</w:t>
      </w:r>
      <w:r w:rsidR="003E7F3B" w:rsidRPr="003E7F3B">
        <w:t>n Reaxys</w:t>
      </w:r>
    </w:p>
    <w:p w14:paraId="421A7732" w14:textId="77777777" w:rsidR="003E7F3B" w:rsidRPr="003E7F3B" w:rsidRDefault="003E7F3B" w:rsidP="00356B7C">
      <w:pPr>
        <w:pStyle w:val="Heading2"/>
      </w:pPr>
      <w:r w:rsidRPr="003E7F3B">
        <w:t>Learning Objectives</w:t>
      </w:r>
    </w:p>
    <w:p w14:paraId="3E54F03B" w14:textId="58173AF3" w:rsidR="003359FB" w:rsidRPr="00AC6EEC" w:rsidRDefault="003E7F3B" w:rsidP="00136A4A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 w:rsidRPr="003E7F3B">
        <w:rPr>
          <w:rFonts w:cs="Helvetica Neue"/>
          <w:sz w:val="24"/>
          <w:szCs w:val="28"/>
        </w:rPr>
        <w:t xml:space="preserve">Understand </w:t>
      </w:r>
      <w:r w:rsidR="00AC6EEC">
        <w:rPr>
          <w:rFonts w:cs="Helvetica Neue"/>
          <w:sz w:val="24"/>
          <w:szCs w:val="28"/>
        </w:rPr>
        <w:t>that substances in Reaxys</w:t>
      </w:r>
      <w:r w:rsidR="00BD3071">
        <w:rPr>
          <w:rFonts w:cs="Helvetica Neue"/>
          <w:sz w:val="24"/>
          <w:szCs w:val="28"/>
        </w:rPr>
        <w:t xml:space="preserve"> have different sources</w:t>
      </w:r>
      <w:r w:rsidR="00AC6EEC">
        <w:rPr>
          <w:rFonts w:cs="Helvetica Neue"/>
          <w:sz w:val="24"/>
          <w:szCs w:val="28"/>
        </w:rPr>
        <w:t xml:space="preserve"> (e.g., Reaxys, PubChem) and </w:t>
      </w:r>
      <w:r w:rsidR="00136A4A">
        <w:rPr>
          <w:rFonts w:cs="Helvetica Neue"/>
          <w:sz w:val="24"/>
          <w:szCs w:val="28"/>
        </w:rPr>
        <w:t>can</w:t>
      </w:r>
      <w:r w:rsidR="00AC6EEC">
        <w:rPr>
          <w:rFonts w:cs="Helvetica Neue"/>
          <w:sz w:val="24"/>
          <w:szCs w:val="28"/>
        </w:rPr>
        <w:t xml:space="preserve"> be found in Document, Reaction and Substance Records</w:t>
      </w:r>
    </w:p>
    <w:p w14:paraId="3DC70284" w14:textId="5C608A94" w:rsidR="00AC6EEC" w:rsidRPr="00AC6EEC" w:rsidRDefault="00F8436C" w:rsidP="00136A4A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>
        <w:rPr>
          <w:rFonts w:cs="Helvetica Neue"/>
          <w:sz w:val="24"/>
          <w:szCs w:val="28"/>
        </w:rPr>
        <w:t>Recognize that</w:t>
      </w:r>
      <w:r w:rsidR="00AC6EEC">
        <w:rPr>
          <w:rFonts w:cs="Helvetica Neue"/>
          <w:sz w:val="24"/>
          <w:szCs w:val="28"/>
        </w:rPr>
        <w:t xml:space="preserve"> substances may be </w:t>
      </w:r>
      <w:r>
        <w:rPr>
          <w:rFonts w:cs="Helvetica Neue"/>
          <w:sz w:val="24"/>
          <w:szCs w:val="28"/>
        </w:rPr>
        <w:t>identified in different fields in Reaxys</w:t>
      </w:r>
      <w:r w:rsidR="00AC6EEC">
        <w:rPr>
          <w:rFonts w:cs="Helvetica Neue"/>
          <w:sz w:val="24"/>
          <w:szCs w:val="28"/>
        </w:rPr>
        <w:t xml:space="preserve"> and</w:t>
      </w:r>
      <w:r>
        <w:rPr>
          <w:rFonts w:cs="Helvetica Neue"/>
          <w:sz w:val="24"/>
          <w:szCs w:val="28"/>
        </w:rPr>
        <w:t xml:space="preserve"> thus, </w:t>
      </w:r>
      <w:r w:rsidR="00AC6EEC">
        <w:rPr>
          <w:rFonts w:cs="Helvetica Neue"/>
          <w:sz w:val="24"/>
          <w:szCs w:val="28"/>
        </w:rPr>
        <w:t xml:space="preserve">identification information </w:t>
      </w:r>
      <w:r>
        <w:rPr>
          <w:rFonts w:cs="Helvetica Neue"/>
          <w:sz w:val="24"/>
          <w:szCs w:val="28"/>
        </w:rPr>
        <w:t xml:space="preserve">can be </w:t>
      </w:r>
      <w:r w:rsidR="00AC6EEC">
        <w:rPr>
          <w:rFonts w:cs="Helvetica Neue"/>
          <w:sz w:val="24"/>
          <w:szCs w:val="28"/>
        </w:rPr>
        <w:t>searched</w:t>
      </w:r>
      <w:r>
        <w:rPr>
          <w:rFonts w:cs="Helvetica Neue"/>
          <w:sz w:val="24"/>
          <w:szCs w:val="28"/>
        </w:rPr>
        <w:t xml:space="preserve"> in different fields</w:t>
      </w:r>
    </w:p>
    <w:p w14:paraId="24CB582B" w14:textId="2B0D6295" w:rsidR="00AC6EEC" w:rsidRPr="00AC6EEC" w:rsidRDefault="00F8436C" w:rsidP="00136A4A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>
        <w:rPr>
          <w:rFonts w:cs="Helvetica Neue"/>
          <w:sz w:val="24"/>
          <w:szCs w:val="28"/>
        </w:rPr>
        <w:t>Become aware of</w:t>
      </w:r>
      <w:r w:rsidR="00AC6EEC">
        <w:rPr>
          <w:rFonts w:cs="Helvetica Neue"/>
          <w:sz w:val="24"/>
          <w:szCs w:val="28"/>
        </w:rPr>
        <w:t xml:space="preserve"> different policies </w:t>
      </w:r>
      <w:r>
        <w:rPr>
          <w:rFonts w:cs="Helvetica Neue"/>
          <w:sz w:val="24"/>
          <w:szCs w:val="28"/>
        </w:rPr>
        <w:t>for</w:t>
      </w:r>
      <w:r w:rsidR="00AC6EEC">
        <w:rPr>
          <w:rFonts w:cs="Helvetica Neue"/>
          <w:sz w:val="24"/>
          <w:szCs w:val="28"/>
        </w:rPr>
        <w:t xml:space="preserve"> the registration of substances</w:t>
      </w:r>
      <w:r>
        <w:rPr>
          <w:rFonts w:cs="Helvetica Neue"/>
          <w:sz w:val="24"/>
          <w:szCs w:val="28"/>
        </w:rPr>
        <w:t xml:space="preserve"> in different databases</w:t>
      </w:r>
    </w:p>
    <w:p w14:paraId="59DAB2C2" w14:textId="77777777" w:rsidR="00F8436C" w:rsidRPr="00F8436C" w:rsidRDefault="00F8436C" w:rsidP="00136A4A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>
        <w:rPr>
          <w:rFonts w:cs="Helvetica Neue"/>
          <w:sz w:val="24"/>
          <w:szCs w:val="28"/>
        </w:rPr>
        <w:t>Use the</w:t>
      </w:r>
      <w:r w:rsidR="00AC6EEC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main</w:t>
      </w:r>
      <w:r w:rsidR="00AC6EEC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 xml:space="preserve">approaches to search substances in Reaxys, including </w:t>
      </w:r>
      <w:r w:rsidR="000A3B38">
        <w:rPr>
          <w:rFonts w:cs="Helvetica Neue"/>
          <w:sz w:val="24"/>
          <w:szCs w:val="28"/>
        </w:rPr>
        <w:t>full/part structure, full/par</w:t>
      </w:r>
      <w:r>
        <w:rPr>
          <w:rFonts w:cs="Helvetica Neue"/>
          <w:sz w:val="24"/>
          <w:szCs w:val="28"/>
        </w:rPr>
        <w:t>t name, and full/part formula</w:t>
      </w:r>
    </w:p>
    <w:p w14:paraId="43BEC1E5" w14:textId="2D74AE22" w:rsidR="001F49B0" w:rsidRPr="00F8436C" w:rsidRDefault="00F8436C" w:rsidP="00356B7C">
      <w:pPr>
        <w:pStyle w:val="ListParagraph"/>
        <w:numPr>
          <w:ilvl w:val="0"/>
          <w:numId w:val="2"/>
        </w:numPr>
        <w:jc w:val="left"/>
        <w:rPr>
          <w:rFonts w:cs="Helvetica Neue"/>
          <w:color w:val="4F81BD" w:themeColor="accent1"/>
          <w:sz w:val="24"/>
          <w:szCs w:val="28"/>
        </w:rPr>
      </w:pPr>
      <w:r>
        <w:rPr>
          <w:rFonts w:cs="Helvetica Neue"/>
          <w:sz w:val="24"/>
          <w:szCs w:val="28"/>
        </w:rPr>
        <w:t>Know that there are</w:t>
      </w:r>
      <w:r w:rsidR="000A3B38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several</w:t>
      </w:r>
      <w:r w:rsidR="000A3B38">
        <w:rPr>
          <w:rFonts w:cs="Helvetica Neue"/>
          <w:sz w:val="24"/>
          <w:szCs w:val="28"/>
        </w:rPr>
        <w:t xml:space="preserve"> more specific ways to search </w:t>
      </w:r>
      <w:r>
        <w:rPr>
          <w:rFonts w:cs="Helvetica Neue"/>
          <w:sz w:val="24"/>
          <w:szCs w:val="28"/>
        </w:rPr>
        <w:t xml:space="preserve">substances, </w:t>
      </w:r>
      <w:r w:rsidR="000A3B38">
        <w:rPr>
          <w:rFonts w:cs="Helvetica Neue"/>
          <w:sz w:val="24"/>
          <w:szCs w:val="28"/>
        </w:rPr>
        <w:t>including InChI Key, Linear Structure Formula, types of ligands and more</w:t>
      </w:r>
    </w:p>
    <w:p w14:paraId="70492531" w14:textId="77777777" w:rsidR="00F8436C" w:rsidRPr="00F8436C" w:rsidRDefault="00F8436C" w:rsidP="0070064D">
      <w:pPr>
        <w:pStyle w:val="ListParagraph"/>
        <w:jc w:val="left"/>
        <w:rPr>
          <w:rFonts w:cs="Helvetica Neue"/>
          <w:color w:val="4F81BD" w:themeColor="accent1"/>
          <w:sz w:val="24"/>
          <w:szCs w:val="28"/>
        </w:rPr>
      </w:pPr>
    </w:p>
    <w:p w14:paraId="1CA50660" w14:textId="45AF5BF7" w:rsidR="003E7F3B" w:rsidRPr="003E7F3B" w:rsidRDefault="00C1017E" w:rsidP="00356B7C">
      <w:pPr>
        <w:pStyle w:val="Heading2"/>
      </w:pPr>
      <w:r>
        <w:t>Background</w:t>
      </w:r>
      <w:r w:rsidR="003E7F3B">
        <w:t xml:space="preserve"> </w:t>
      </w:r>
    </w:p>
    <w:p w14:paraId="66E2DE6A" w14:textId="6CF21859" w:rsidR="00D6523B" w:rsidRDefault="00D6523B" w:rsidP="00F8436C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The document </w:t>
      </w:r>
      <w:hyperlink r:id="rId7" w:history="1">
        <w:r w:rsidRPr="00F8436C">
          <w:rPr>
            <w:rStyle w:val="Hyperlink"/>
            <w:rFonts w:cs="Helvetica Neue"/>
            <w:sz w:val="24"/>
            <w:szCs w:val="28"/>
          </w:rPr>
          <w:t>Substance Searching Workflow</w:t>
        </w:r>
      </w:hyperlink>
      <w:r>
        <w:rPr>
          <w:rFonts w:cs="Helvetica Neue"/>
          <w:sz w:val="24"/>
          <w:szCs w:val="28"/>
        </w:rPr>
        <w:t xml:space="preserve"> </w:t>
      </w:r>
      <w:r w:rsidR="00F8436C">
        <w:rPr>
          <w:rFonts w:cs="Helvetica Neue"/>
          <w:sz w:val="24"/>
          <w:szCs w:val="28"/>
        </w:rPr>
        <w:t xml:space="preserve">in the Reaxys Support Hub </w:t>
      </w:r>
      <w:r>
        <w:rPr>
          <w:rFonts w:cs="Helvetica Neue"/>
          <w:sz w:val="24"/>
          <w:szCs w:val="28"/>
        </w:rPr>
        <w:t xml:space="preserve">discusses the ‘mechanics’ of </w:t>
      </w:r>
      <w:r w:rsidR="00F8436C">
        <w:rPr>
          <w:rFonts w:cs="Helvetica Neue"/>
          <w:sz w:val="24"/>
          <w:szCs w:val="28"/>
        </w:rPr>
        <w:t>drawing and searching</w:t>
      </w:r>
      <w:r>
        <w:rPr>
          <w:rFonts w:cs="Helvetica Neue"/>
          <w:sz w:val="24"/>
          <w:szCs w:val="28"/>
        </w:rPr>
        <w:t xml:space="preserve"> substances by s</w:t>
      </w:r>
      <w:r w:rsidR="000A3B38">
        <w:rPr>
          <w:rFonts w:cs="Helvetica Neue"/>
          <w:sz w:val="24"/>
          <w:szCs w:val="28"/>
        </w:rPr>
        <w:t>tructure.  It</w:t>
      </w:r>
      <w:r w:rsidR="00F8436C">
        <w:rPr>
          <w:rFonts w:cs="Helvetica Neue"/>
          <w:sz w:val="24"/>
          <w:szCs w:val="28"/>
        </w:rPr>
        <w:t xml:space="preserve"> also</w:t>
      </w:r>
      <w:r w:rsidR="000A3B38">
        <w:rPr>
          <w:rFonts w:cs="Helvetica Neue"/>
          <w:sz w:val="24"/>
          <w:szCs w:val="28"/>
        </w:rPr>
        <w:t xml:space="preserve"> describes ways</w:t>
      </w:r>
      <w:r w:rsidR="0070064D">
        <w:rPr>
          <w:rFonts w:cs="Helvetica Neue"/>
          <w:sz w:val="24"/>
          <w:szCs w:val="28"/>
        </w:rPr>
        <w:t xml:space="preserve"> to change search defaults</w:t>
      </w:r>
      <w:r>
        <w:rPr>
          <w:rFonts w:cs="Helvetica Neue"/>
          <w:sz w:val="24"/>
          <w:szCs w:val="28"/>
        </w:rPr>
        <w:t xml:space="preserve"> and </w:t>
      </w:r>
      <w:r w:rsidR="00B93722">
        <w:rPr>
          <w:rFonts w:cs="Helvetica Neue"/>
          <w:sz w:val="24"/>
          <w:szCs w:val="28"/>
        </w:rPr>
        <w:t xml:space="preserve">how </w:t>
      </w:r>
      <w:r>
        <w:rPr>
          <w:rFonts w:cs="Helvetica Neue"/>
          <w:sz w:val="24"/>
          <w:szCs w:val="28"/>
        </w:rPr>
        <w:t>to allow for variables in structure search queries.</w:t>
      </w:r>
    </w:p>
    <w:p w14:paraId="1CC083C5" w14:textId="46B8C416" w:rsidR="00D6523B" w:rsidRDefault="00D6523B" w:rsidP="001973C0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However, there are other ways to </w:t>
      </w:r>
      <w:r w:rsidR="00F8436C">
        <w:rPr>
          <w:rFonts w:cs="Helvetica Neue"/>
          <w:sz w:val="24"/>
          <w:szCs w:val="28"/>
        </w:rPr>
        <w:t>find</w:t>
      </w:r>
      <w:r>
        <w:rPr>
          <w:rFonts w:cs="Helvetica Neue"/>
          <w:sz w:val="24"/>
          <w:szCs w:val="28"/>
        </w:rPr>
        <w:t xml:space="preserve"> substances in Reaxys </w:t>
      </w:r>
      <w:r w:rsidR="001973C0">
        <w:rPr>
          <w:rFonts w:cs="Helvetica Neue"/>
          <w:sz w:val="24"/>
          <w:szCs w:val="28"/>
        </w:rPr>
        <w:t>that can be quite effective. This resource summarizes the main options and discusses some important things to consider when planning a substance search.</w:t>
      </w:r>
    </w:p>
    <w:p w14:paraId="08214257" w14:textId="77777777" w:rsidR="001F49B0" w:rsidRDefault="001F49B0" w:rsidP="001973C0"/>
    <w:p w14:paraId="01F91A20" w14:textId="6FA370EC" w:rsidR="00D6523B" w:rsidRPr="003E7F3B" w:rsidRDefault="001973C0" w:rsidP="00356B7C">
      <w:pPr>
        <w:pStyle w:val="Heading2"/>
      </w:pPr>
      <w:r>
        <w:t>Where do we find substances</w:t>
      </w:r>
      <w:r w:rsidR="00AC6EEC">
        <w:t xml:space="preserve"> in Reaxys</w:t>
      </w:r>
      <w:r>
        <w:t>?</w:t>
      </w:r>
    </w:p>
    <w:p w14:paraId="3220177D" w14:textId="1A174A24" w:rsidR="00D6523B" w:rsidRDefault="00D6523B" w:rsidP="00D6523B">
      <w:pPr>
        <w:ind w:left="0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Substances </w:t>
      </w:r>
      <w:r w:rsidR="004D1887">
        <w:rPr>
          <w:rFonts w:cs="Helvetica Neue"/>
          <w:sz w:val="24"/>
          <w:szCs w:val="28"/>
        </w:rPr>
        <w:t>can be found in different</w:t>
      </w:r>
      <w:r>
        <w:rPr>
          <w:rFonts w:cs="Helvetica Neue"/>
          <w:sz w:val="24"/>
          <w:szCs w:val="28"/>
        </w:rPr>
        <w:t xml:space="preserve"> </w:t>
      </w:r>
      <w:r w:rsidR="00356B7C">
        <w:rPr>
          <w:rFonts w:cs="Helvetica Neue"/>
          <w:sz w:val="24"/>
          <w:szCs w:val="28"/>
        </w:rPr>
        <w:t>records in Reaxys</w:t>
      </w:r>
      <w:r>
        <w:rPr>
          <w:rFonts w:cs="Helvetica Neue"/>
          <w:sz w:val="24"/>
          <w:szCs w:val="28"/>
        </w:rPr>
        <w:t>:</w:t>
      </w:r>
    </w:p>
    <w:p w14:paraId="421CF035" w14:textId="0941EE03" w:rsidR="00D6523B" w:rsidRDefault="00D6523B" w:rsidP="00D6523B">
      <w:pPr>
        <w:pStyle w:val="ListParagraph"/>
        <w:numPr>
          <w:ilvl w:val="0"/>
          <w:numId w:val="22"/>
        </w:numPr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In </w:t>
      </w:r>
      <w:r w:rsidRPr="004D1887">
        <w:rPr>
          <w:rFonts w:cs="Helvetica Neue"/>
          <w:b/>
          <w:sz w:val="24"/>
          <w:szCs w:val="28"/>
        </w:rPr>
        <w:t>Reaxys Substance Records</w:t>
      </w:r>
    </w:p>
    <w:p w14:paraId="7B3DB47C" w14:textId="3F88375A" w:rsidR="00D6523B" w:rsidRPr="004D1887" w:rsidRDefault="0099089D" w:rsidP="004D1887">
      <w:pPr>
        <w:jc w:val="left"/>
        <w:rPr>
          <w:rFonts w:cs="Helvetica Neue"/>
          <w:sz w:val="24"/>
          <w:szCs w:val="28"/>
        </w:rPr>
      </w:pPr>
      <w:r w:rsidRPr="004D1887">
        <w:rPr>
          <w:rFonts w:cs="Helvetica Neue"/>
          <w:sz w:val="24"/>
          <w:szCs w:val="28"/>
        </w:rPr>
        <w:t xml:space="preserve">Indexed substances </w:t>
      </w:r>
      <w:r w:rsidR="004D1887" w:rsidRPr="004D1887">
        <w:rPr>
          <w:rFonts w:cs="Helvetica Neue"/>
          <w:sz w:val="24"/>
          <w:szCs w:val="28"/>
        </w:rPr>
        <w:t xml:space="preserve">carefully selected from around 450 major </w:t>
      </w:r>
      <w:r w:rsidR="004C4367">
        <w:rPr>
          <w:rFonts w:cs="Helvetica Neue"/>
          <w:sz w:val="24"/>
          <w:szCs w:val="28"/>
        </w:rPr>
        <w:t>chemistry and chemistry-</w:t>
      </w:r>
      <w:r w:rsidR="004D1887" w:rsidRPr="004D1887">
        <w:rPr>
          <w:rFonts w:cs="Helvetica Neue"/>
          <w:sz w:val="24"/>
          <w:szCs w:val="28"/>
        </w:rPr>
        <w:t>relate</w:t>
      </w:r>
      <w:r w:rsidR="004D1887">
        <w:rPr>
          <w:rFonts w:cs="Helvetica Neue"/>
          <w:sz w:val="24"/>
          <w:szCs w:val="28"/>
        </w:rPr>
        <w:t xml:space="preserve">d </w:t>
      </w:r>
      <w:r w:rsidR="004C4367">
        <w:rPr>
          <w:rFonts w:cs="Helvetica Neue"/>
          <w:sz w:val="24"/>
          <w:szCs w:val="28"/>
        </w:rPr>
        <w:t xml:space="preserve">journal </w:t>
      </w:r>
      <w:r w:rsidR="004D1887">
        <w:rPr>
          <w:rFonts w:cs="Helvetica Neue"/>
          <w:sz w:val="24"/>
          <w:szCs w:val="28"/>
        </w:rPr>
        <w:t>titles and key patent sources are catalogued</w:t>
      </w:r>
      <w:r w:rsidRPr="004D1887">
        <w:rPr>
          <w:rFonts w:cs="Helvetica Neue"/>
          <w:sz w:val="24"/>
          <w:szCs w:val="28"/>
        </w:rPr>
        <w:t xml:space="preserve"> in over 28 million Substance Records</w:t>
      </w:r>
      <w:r w:rsidR="004D1887">
        <w:rPr>
          <w:rFonts w:cs="Helvetica Neue"/>
          <w:sz w:val="24"/>
          <w:szCs w:val="28"/>
        </w:rPr>
        <w:t>.</w:t>
      </w:r>
      <w:r w:rsidR="00D6523B" w:rsidRPr="004D1887">
        <w:rPr>
          <w:rFonts w:cs="Helvetica Neue"/>
          <w:sz w:val="24"/>
          <w:szCs w:val="28"/>
        </w:rPr>
        <w:t xml:space="preserve"> </w:t>
      </w:r>
    </w:p>
    <w:p w14:paraId="43F601C4" w14:textId="54C60BD1" w:rsidR="008C5BA0" w:rsidRPr="004D1887" w:rsidRDefault="004D1887" w:rsidP="004D1887">
      <w:p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The focus of this</w:t>
      </w:r>
      <w:r w:rsidR="000A3B38" w:rsidRPr="004D1887">
        <w:rPr>
          <w:rFonts w:cs="Helvetica Neue"/>
          <w:sz w:val="24"/>
          <w:szCs w:val="28"/>
        </w:rPr>
        <w:t xml:space="preserve"> selection is on the most important substances</w:t>
      </w:r>
      <w:r>
        <w:rPr>
          <w:rFonts w:cs="Helvetica Neue"/>
          <w:sz w:val="24"/>
          <w:szCs w:val="28"/>
        </w:rPr>
        <w:t>, complemented with</w:t>
      </w:r>
      <w:r w:rsidR="000A3B38" w:rsidRPr="004D1887">
        <w:rPr>
          <w:rFonts w:cs="Helvetica Neue"/>
          <w:sz w:val="24"/>
          <w:szCs w:val="28"/>
        </w:rPr>
        <w:t xml:space="preserve"> factual information </w:t>
      </w:r>
      <w:r>
        <w:rPr>
          <w:rFonts w:cs="Helvetica Neue"/>
          <w:sz w:val="24"/>
          <w:szCs w:val="28"/>
        </w:rPr>
        <w:t xml:space="preserve">about </w:t>
      </w:r>
      <w:r w:rsidR="004C4367">
        <w:rPr>
          <w:rFonts w:cs="Helvetica Neue"/>
          <w:sz w:val="24"/>
          <w:szCs w:val="28"/>
        </w:rPr>
        <w:t>each substance</w:t>
      </w:r>
      <w:r w:rsidR="000A3B38" w:rsidRPr="004D1887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 xml:space="preserve">excerpted </w:t>
      </w:r>
      <w:r w:rsidR="000A3B38" w:rsidRPr="004D1887">
        <w:rPr>
          <w:rFonts w:cs="Helvetica Neue"/>
          <w:sz w:val="24"/>
          <w:szCs w:val="28"/>
        </w:rPr>
        <w:t>from the original documents.</w:t>
      </w:r>
      <w:r>
        <w:rPr>
          <w:rFonts w:cs="Helvetica Neue"/>
          <w:sz w:val="24"/>
          <w:szCs w:val="28"/>
        </w:rPr>
        <w:t xml:space="preserve"> This i</w:t>
      </w:r>
      <w:r w:rsidR="008C5BA0" w:rsidRPr="004D1887">
        <w:rPr>
          <w:rFonts w:cs="Helvetica Neue"/>
          <w:sz w:val="24"/>
          <w:szCs w:val="28"/>
        </w:rPr>
        <w:t xml:space="preserve">nformation </w:t>
      </w:r>
      <w:r w:rsidR="000A3B38" w:rsidRPr="004D1887">
        <w:rPr>
          <w:rFonts w:cs="Helvetica Neue"/>
          <w:sz w:val="24"/>
          <w:szCs w:val="28"/>
        </w:rPr>
        <w:t xml:space="preserve">is </w:t>
      </w:r>
      <w:r>
        <w:rPr>
          <w:rFonts w:cs="Helvetica Neue"/>
          <w:sz w:val="24"/>
          <w:szCs w:val="28"/>
        </w:rPr>
        <w:t>organized</w:t>
      </w:r>
      <w:r w:rsidR="000A3B38" w:rsidRPr="004D1887">
        <w:rPr>
          <w:rFonts w:cs="Helvetica Neue"/>
          <w:sz w:val="24"/>
          <w:szCs w:val="28"/>
        </w:rPr>
        <w:t xml:space="preserve"> in</w:t>
      </w:r>
      <w:r>
        <w:rPr>
          <w:rFonts w:cs="Helvetica Neue"/>
          <w:sz w:val="24"/>
          <w:szCs w:val="28"/>
        </w:rPr>
        <w:t>to &gt;</w:t>
      </w:r>
      <w:r w:rsidR="000A3B38" w:rsidRPr="004D1887">
        <w:rPr>
          <w:rFonts w:cs="Helvetica Neue"/>
          <w:sz w:val="24"/>
          <w:szCs w:val="28"/>
        </w:rPr>
        <w:t>5</w:t>
      </w:r>
      <w:r>
        <w:rPr>
          <w:rFonts w:cs="Helvetica Neue"/>
          <w:sz w:val="24"/>
          <w:szCs w:val="28"/>
        </w:rPr>
        <w:t>00 P</w:t>
      </w:r>
      <w:r w:rsidR="008C5BA0" w:rsidRPr="004D1887">
        <w:rPr>
          <w:rFonts w:cs="Helvetica Neue"/>
          <w:sz w:val="24"/>
          <w:szCs w:val="28"/>
        </w:rPr>
        <w:t>roperty fields</w:t>
      </w:r>
      <w:r>
        <w:rPr>
          <w:rFonts w:cs="Helvetica Neue"/>
          <w:sz w:val="24"/>
          <w:szCs w:val="28"/>
        </w:rPr>
        <w:t xml:space="preserve"> and subfields</w:t>
      </w:r>
      <w:r w:rsidR="008C5BA0" w:rsidRPr="004D1887">
        <w:rPr>
          <w:rFonts w:cs="Helvetica Neue"/>
          <w:sz w:val="24"/>
          <w:szCs w:val="28"/>
        </w:rPr>
        <w:t xml:space="preserve"> within the Substance Record.</w:t>
      </w:r>
    </w:p>
    <w:p w14:paraId="3FA9269B" w14:textId="0A86B9A8" w:rsidR="00D6523B" w:rsidRDefault="00D6523B" w:rsidP="00D6523B">
      <w:pPr>
        <w:pStyle w:val="ListParagraph"/>
        <w:numPr>
          <w:ilvl w:val="0"/>
          <w:numId w:val="22"/>
        </w:numPr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In </w:t>
      </w:r>
      <w:r w:rsidRPr="004D1887">
        <w:rPr>
          <w:rFonts w:cs="Helvetica Neue"/>
          <w:b/>
          <w:sz w:val="24"/>
          <w:szCs w:val="28"/>
        </w:rPr>
        <w:t>PubChem Records</w:t>
      </w:r>
    </w:p>
    <w:p w14:paraId="6FDF9174" w14:textId="5E8AE1CB" w:rsidR="008C5BA0" w:rsidRPr="004D1887" w:rsidRDefault="004D1887" w:rsidP="004D1887">
      <w:p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Reaxys includes &gt;</w:t>
      </w:r>
      <w:r w:rsidR="008C5BA0" w:rsidRPr="004D1887">
        <w:rPr>
          <w:rFonts w:cs="Helvetica Neue"/>
          <w:sz w:val="24"/>
          <w:szCs w:val="28"/>
        </w:rPr>
        <w:t>92 million substances from PubChem.</w:t>
      </w:r>
      <w:r w:rsidR="00FC70D2">
        <w:rPr>
          <w:rStyle w:val="FootnoteReference"/>
          <w:rFonts w:cs="Helvetica Neue"/>
          <w:sz w:val="24"/>
          <w:szCs w:val="28"/>
        </w:rPr>
        <w:footnoteReference w:id="1"/>
      </w:r>
      <w:r>
        <w:rPr>
          <w:rFonts w:cs="Helvetica Neue"/>
          <w:sz w:val="24"/>
          <w:szCs w:val="28"/>
        </w:rPr>
        <w:t xml:space="preserve"> </w:t>
      </w:r>
      <w:r w:rsidR="008C5BA0" w:rsidRPr="004D1887">
        <w:rPr>
          <w:rFonts w:cs="Helvetica Neue"/>
          <w:sz w:val="24"/>
          <w:szCs w:val="28"/>
        </w:rPr>
        <w:t xml:space="preserve">While these </w:t>
      </w:r>
      <w:r>
        <w:rPr>
          <w:rFonts w:cs="Helvetica Neue"/>
          <w:sz w:val="24"/>
          <w:szCs w:val="28"/>
        </w:rPr>
        <w:t xml:space="preserve">substances </w:t>
      </w:r>
      <w:r w:rsidR="008C5BA0" w:rsidRPr="004D1887">
        <w:rPr>
          <w:rFonts w:cs="Helvetica Neue"/>
          <w:sz w:val="24"/>
          <w:szCs w:val="28"/>
        </w:rPr>
        <w:t xml:space="preserve">may be searched separately through PubChem, </w:t>
      </w:r>
      <w:r>
        <w:rPr>
          <w:rFonts w:cs="Helvetica Neue"/>
          <w:sz w:val="24"/>
          <w:szCs w:val="28"/>
        </w:rPr>
        <w:t>their integration into Reaxys</w:t>
      </w:r>
      <w:r w:rsidR="008C5BA0" w:rsidRPr="004D1887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makes them discoverable through</w:t>
      </w:r>
      <w:r w:rsidR="008C5BA0" w:rsidRPr="004D1887">
        <w:rPr>
          <w:rFonts w:cs="Helvetica Neue"/>
          <w:sz w:val="24"/>
          <w:szCs w:val="28"/>
        </w:rPr>
        <w:t xml:space="preserve"> Reaxys </w:t>
      </w:r>
      <w:r>
        <w:rPr>
          <w:rFonts w:cs="Helvetica Neue"/>
          <w:sz w:val="24"/>
          <w:szCs w:val="28"/>
        </w:rPr>
        <w:t>search tools and makes it easier for users to access information from two databases.</w:t>
      </w:r>
    </w:p>
    <w:p w14:paraId="1343FBEA" w14:textId="2018859B" w:rsidR="008C5BA0" w:rsidRDefault="008C5BA0" w:rsidP="008C5BA0">
      <w:pPr>
        <w:pStyle w:val="ListParagraph"/>
        <w:numPr>
          <w:ilvl w:val="0"/>
          <w:numId w:val="22"/>
        </w:numPr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lastRenderedPageBreak/>
        <w:t xml:space="preserve">In </w:t>
      </w:r>
      <w:r w:rsidRPr="004D1887">
        <w:rPr>
          <w:rFonts w:cs="Helvetica Neue"/>
          <w:b/>
          <w:sz w:val="24"/>
          <w:szCs w:val="28"/>
        </w:rPr>
        <w:t>eMolecules</w:t>
      </w:r>
    </w:p>
    <w:p w14:paraId="314205C4" w14:textId="4AA27723" w:rsidR="008C5BA0" w:rsidRPr="004D1887" w:rsidRDefault="004D1887" w:rsidP="004D1887">
      <w:p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Reaxys grants access to &gt;</w:t>
      </w:r>
      <w:r w:rsidR="008C5BA0" w:rsidRPr="004D1887">
        <w:rPr>
          <w:rFonts w:cs="Helvetica Neue"/>
          <w:sz w:val="24"/>
          <w:szCs w:val="28"/>
        </w:rPr>
        <w:t>8 million substances in eMolecules</w:t>
      </w:r>
      <w:r>
        <w:rPr>
          <w:rFonts w:cs="Helvetica Neue"/>
          <w:sz w:val="24"/>
          <w:szCs w:val="28"/>
        </w:rPr>
        <w:t xml:space="preserve">, which contains </w:t>
      </w:r>
      <w:r w:rsidR="008C5BA0" w:rsidRPr="004D1887">
        <w:rPr>
          <w:rFonts w:cs="Helvetica Neue"/>
          <w:sz w:val="24"/>
          <w:szCs w:val="28"/>
        </w:rPr>
        <w:t>information on commercially available substances.</w:t>
      </w:r>
    </w:p>
    <w:p w14:paraId="38D4CD48" w14:textId="77777777" w:rsidR="00541A89" w:rsidRDefault="008C5BA0" w:rsidP="004D1887">
      <w:pPr>
        <w:pStyle w:val="ListParagraph"/>
        <w:numPr>
          <w:ilvl w:val="0"/>
          <w:numId w:val="22"/>
        </w:num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In </w:t>
      </w:r>
      <w:r w:rsidRPr="004D1887">
        <w:rPr>
          <w:rFonts w:cs="Helvetica Neue"/>
          <w:b/>
          <w:sz w:val="24"/>
          <w:szCs w:val="28"/>
        </w:rPr>
        <w:t>Reaxys Reaction Records</w:t>
      </w:r>
    </w:p>
    <w:p w14:paraId="25D1A4C5" w14:textId="6F5E0710" w:rsidR="000A3B38" w:rsidRPr="004D1887" w:rsidRDefault="004D1887" w:rsidP="004D1887">
      <w:p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Currently, Reaxys has &gt;</w:t>
      </w:r>
      <w:r w:rsidR="00541A89" w:rsidRPr="004D1887">
        <w:rPr>
          <w:rFonts w:cs="Helvetica Neue"/>
          <w:sz w:val="24"/>
          <w:szCs w:val="28"/>
        </w:rPr>
        <w:t xml:space="preserve">43 million Reaction Records </w:t>
      </w:r>
      <w:r w:rsidR="000A3B38" w:rsidRPr="004D1887">
        <w:rPr>
          <w:rFonts w:cs="Helvetica Neue"/>
          <w:sz w:val="24"/>
          <w:szCs w:val="28"/>
        </w:rPr>
        <w:t>in</w:t>
      </w:r>
      <w:r>
        <w:rPr>
          <w:rFonts w:cs="Helvetica Neue"/>
          <w:sz w:val="24"/>
          <w:szCs w:val="28"/>
        </w:rPr>
        <w:t xml:space="preserve">to which substances are entered. </w:t>
      </w:r>
      <w:r w:rsidR="0099089D" w:rsidRPr="004D1887">
        <w:rPr>
          <w:rFonts w:cs="Helvetica Neue"/>
          <w:sz w:val="24"/>
          <w:szCs w:val="28"/>
        </w:rPr>
        <w:t>Many of these Reaction Records contain extensive information on all classes of substances including polymers, materials, and biologics.</w:t>
      </w:r>
    </w:p>
    <w:p w14:paraId="3EEFEDC5" w14:textId="77777777" w:rsidR="00541A89" w:rsidRDefault="00541A89" w:rsidP="00541A89">
      <w:pPr>
        <w:pStyle w:val="ListParagraph"/>
        <w:numPr>
          <w:ilvl w:val="0"/>
          <w:numId w:val="22"/>
        </w:numPr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In </w:t>
      </w:r>
      <w:r w:rsidRPr="004D1887">
        <w:rPr>
          <w:rFonts w:cs="Helvetica Neue"/>
          <w:b/>
          <w:sz w:val="24"/>
          <w:szCs w:val="28"/>
        </w:rPr>
        <w:t>Reaxys Document Records</w:t>
      </w:r>
    </w:p>
    <w:p w14:paraId="20B05994" w14:textId="61948260" w:rsidR="00541A89" w:rsidRPr="004D1887" w:rsidRDefault="00541A89" w:rsidP="009810B9">
      <w:pPr>
        <w:jc w:val="left"/>
        <w:rPr>
          <w:rFonts w:cs="Helvetica Neue"/>
          <w:sz w:val="24"/>
          <w:szCs w:val="28"/>
        </w:rPr>
      </w:pPr>
      <w:r w:rsidRPr="004D1887">
        <w:rPr>
          <w:rFonts w:cs="Helvetica Neue"/>
          <w:sz w:val="24"/>
          <w:szCs w:val="28"/>
        </w:rPr>
        <w:t xml:space="preserve">Document Records come from </w:t>
      </w:r>
      <w:r w:rsidR="004D1887">
        <w:rPr>
          <w:rFonts w:cs="Helvetica Neue"/>
          <w:sz w:val="24"/>
          <w:szCs w:val="28"/>
        </w:rPr>
        <w:t>&gt;16,000 chemistry and chemistry-r</w:t>
      </w:r>
      <w:r w:rsidRPr="004D1887">
        <w:rPr>
          <w:rFonts w:cs="Helvetica Neue"/>
          <w:sz w:val="24"/>
          <w:szCs w:val="28"/>
        </w:rPr>
        <w:t xml:space="preserve">elated </w:t>
      </w:r>
      <w:r w:rsidR="004D1887">
        <w:rPr>
          <w:rFonts w:cs="Helvetica Neue"/>
          <w:sz w:val="24"/>
          <w:szCs w:val="28"/>
        </w:rPr>
        <w:t>literature</w:t>
      </w:r>
      <w:r w:rsidRPr="004D1887">
        <w:rPr>
          <w:rFonts w:cs="Helvetica Neue"/>
          <w:sz w:val="24"/>
          <w:szCs w:val="28"/>
        </w:rPr>
        <w:t xml:space="preserve"> and key patent sources</w:t>
      </w:r>
      <w:r w:rsidR="004D1887">
        <w:rPr>
          <w:rFonts w:cs="Helvetica Neue"/>
          <w:sz w:val="24"/>
          <w:szCs w:val="28"/>
        </w:rPr>
        <w:t>.</w:t>
      </w:r>
    </w:p>
    <w:p w14:paraId="41D1419B" w14:textId="6FE395CE" w:rsidR="00356B7C" w:rsidRDefault="00541A89" w:rsidP="009810B9">
      <w:pPr>
        <w:jc w:val="left"/>
        <w:rPr>
          <w:rFonts w:cs="Helvetica Neue"/>
          <w:sz w:val="24"/>
          <w:szCs w:val="28"/>
        </w:rPr>
      </w:pPr>
      <w:r w:rsidRPr="004D1887">
        <w:rPr>
          <w:rFonts w:cs="Helvetica Neue"/>
          <w:sz w:val="24"/>
          <w:szCs w:val="28"/>
        </w:rPr>
        <w:t>The names of substances appear in titles, abstracts and index headings</w:t>
      </w:r>
      <w:r w:rsidR="00356B7C" w:rsidRPr="004D1887">
        <w:rPr>
          <w:rFonts w:cs="Helvetica Neue"/>
          <w:sz w:val="24"/>
          <w:szCs w:val="28"/>
        </w:rPr>
        <w:t xml:space="preserve">; formulas for substances </w:t>
      </w:r>
      <w:r w:rsidR="006F6D13">
        <w:rPr>
          <w:rFonts w:cs="Helvetica Neue"/>
          <w:sz w:val="24"/>
          <w:szCs w:val="28"/>
        </w:rPr>
        <w:t>may also</w:t>
      </w:r>
      <w:r w:rsidR="00356B7C" w:rsidRPr="004D1887">
        <w:rPr>
          <w:rFonts w:cs="Helvetica Neue"/>
          <w:sz w:val="24"/>
          <w:szCs w:val="28"/>
        </w:rPr>
        <w:t xml:space="preserve"> appear</w:t>
      </w:r>
      <w:r w:rsidR="006F6D13">
        <w:rPr>
          <w:rFonts w:cs="Helvetica Neue"/>
          <w:sz w:val="24"/>
          <w:szCs w:val="28"/>
        </w:rPr>
        <w:t xml:space="preserve"> </w:t>
      </w:r>
      <w:r w:rsidR="006F6D13" w:rsidRPr="004D1887">
        <w:rPr>
          <w:rFonts w:cs="Helvetica Neue"/>
          <w:sz w:val="24"/>
          <w:szCs w:val="28"/>
        </w:rPr>
        <w:t>in some of these fields</w:t>
      </w:r>
      <w:r w:rsidR="00356B7C" w:rsidRPr="004D1887">
        <w:rPr>
          <w:rFonts w:cs="Helvetica Neue"/>
          <w:sz w:val="24"/>
          <w:szCs w:val="28"/>
        </w:rPr>
        <w:t>.</w:t>
      </w:r>
    </w:p>
    <w:p w14:paraId="21CF61FF" w14:textId="1229A158" w:rsidR="004621BB" w:rsidRDefault="004621BB" w:rsidP="004621BB">
      <w:pPr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Document</w:t>
      </w:r>
      <w:r w:rsidRPr="004D1887">
        <w:rPr>
          <w:rFonts w:cs="Helvetica Neue"/>
          <w:sz w:val="24"/>
          <w:szCs w:val="28"/>
        </w:rPr>
        <w:t xml:space="preserve"> Records contain information on many millions of substances including polymers, materials, and biologics.</w:t>
      </w:r>
    </w:p>
    <w:p w14:paraId="5E06CC55" w14:textId="77777777" w:rsidR="004C4367" w:rsidRDefault="004C4367" w:rsidP="004C4367">
      <w:pPr>
        <w:ind w:left="0"/>
        <w:jc w:val="left"/>
        <w:rPr>
          <w:rFonts w:cs="Helvetica Neue"/>
          <w:sz w:val="24"/>
          <w:szCs w:val="28"/>
        </w:rPr>
      </w:pPr>
    </w:p>
    <w:p w14:paraId="13CEA816" w14:textId="08F4E780" w:rsidR="00356B7C" w:rsidRDefault="004C4367" w:rsidP="00B0025E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The important thing to remember is that information about substances in Reaxys is </w:t>
      </w:r>
      <w:r w:rsidR="0050364E">
        <w:rPr>
          <w:rFonts w:cs="Helvetica Neue"/>
          <w:sz w:val="24"/>
          <w:szCs w:val="28"/>
        </w:rPr>
        <w:t>not</w:t>
      </w:r>
      <w:r>
        <w:rPr>
          <w:rFonts w:cs="Helvetica Neue"/>
          <w:sz w:val="24"/>
          <w:szCs w:val="28"/>
        </w:rPr>
        <w:t xml:space="preserve"> restricted to Substance Records. There is a wealth of information </w:t>
      </w:r>
      <w:r w:rsidR="00B0025E">
        <w:rPr>
          <w:rFonts w:cs="Helvetica Neue"/>
          <w:sz w:val="24"/>
          <w:szCs w:val="28"/>
        </w:rPr>
        <w:t xml:space="preserve">to be found in the other Reaxys records, as well as additional sources that feed into Reaxys. </w:t>
      </w:r>
      <w:r w:rsidR="00C72C88">
        <w:rPr>
          <w:rFonts w:cs="Helvetica Neue"/>
          <w:sz w:val="24"/>
          <w:szCs w:val="28"/>
        </w:rPr>
        <w:t>Thus, a substance search can involve multiple queries, each with a different approach.</w:t>
      </w:r>
    </w:p>
    <w:p w14:paraId="15A903B7" w14:textId="77777777" w:rsidR="00B0025E" w:rsidRPr="00B0025E" w:rsidRDefault="00B0025E" w:rsidP="00B0025E">
      <w:pPr>
        <w:ind w:left="0"/>
        <w:jc w:val="left"/>
        <w:rPr>
          <w:rFonts w:cs="Helvetica Neue"/>
          <w:sz w:val="24"/>
          <w:szCs w:val="28"/>
        </w:rPr>
      </w:pPr>
    </w:p>
    <w:p w14:paraId="27104521" w14:textId="34D09FA9" w:rsidR="00356B7C" w:rsidRPr="003E7F3B" w:rsidRDefault="00AC6EEC" w:rsidP="001F2543">
      <w:pPr>
        <w:pStyle w:val="Heading2"/>
        <w:jc w:val="left"/>
      </w:pPr>
      <w:r>
        <w:t>S</w:t>
      </w:r>
      <w:r w:rsidR="00356B7C">
        <w:t>ubstance identification information in</w:t>
      </w:r>
      <w:r>
        <w:t xml:space="preserve"> </w:t>
      </w:r>
      <w:r w:rsidRPr="004C4367">
        <w:rPr>
          <w:b/>
        </w:rPr>
        <w:t>Substance Records</w:t>
      </w:r>
      <w:r>
        <w:t xml:space="preserve"> in Reaxys</w:t>
      </w:r>
    </w:p>
    <w:p w14:paraId="5284FF77" w14:textId="4D8F311E" w:rsidR="00777191" w:rsidRDefault="00356B7C" w:rsidP="001F2543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Substances are identified in Substance Records in</w:t>
      </w:r>
      <w:r w:rsidR="001F2543">
        <w:rPr>
          <w:rFonts w:cs="Helvetica Neue"/>
          <w:sz w:val="24"/>
          <w:szCs w:val="28"/>
        </w:rPr>
        <w:t xml:space="preserve"> many ways. </w:t>
      </w:r>
      <w:r>
        <w:rPr>
          <w:rFonts w:cs="Helvetica Neue"/>
          <w:sz w:val="24"/>
          <w:szCs w:val="28"/>
        </w:rPr>
        <w:t xml:space="preserve">We </w:t>
      </w:r>
      <w:r w:rsidR="001F2543">
        <w:rPr>
          <w:rFonts w:cs="Helvetica Neue"/>
          <w:sz w:val="24"/>
          <w:szCs w:val="28"/>
        </w:rPr>
        <w:t>can</w:t>
      </w:r>
      <w:r>
        <w:rPr>
          <w:rFonts w:cs="Helvetica Neue"/>
          <w:sz w:val="24"/>
          <w:szCs w:val="28"/>
        </w:rPr>
        <w:t xml:space="preserve"> find the list of substance identification </w:t>
      </w:r>
      <w:r w:rsidR="00777191">
        <w:rPr>
          <w:rFonts w:cs="Helvetica Neue"/>
          <w:sz w:val="24"/>
          <w:szCs w:val="28"/>
        </w:rPr>
        <w:t xml:space="preserve">fields </w:t>
      </w:r>
      <w:r w:rsidR="001F2543">
        <w:rPr>
          <w:rFonts w:cs="Helvetica Neue"/>
          <w:sz w:val="24"/>
          <w:szCs w:val="28"/>
        </w:rPr>
        <w:t>in</w:t>
      </w:r>
      <w:r w:rsidR="00777191">
        <w:rPr>
          <w:rFonts w:cs="Helvetica Neue"/>
          <w:sz w:val="24"/>
          <w:szCs w:val="28"/>
        </w:rPr>
        <w:t xml:space="preserve"> </w:t>
      </w:r>
      <w:r w:rsidR="00777191" w:rsidRPr="00777191">
        <w:rPr>
          <w:rFonts w:cs="Helvetica Neue"/>
          <w:b/>
          <w:sz w:val="24"/>
          <w:szCs w:val="28"/>
        </w:rPr>
        <w:t>Query builder</w:t>
      </w:r>
      <w:r w:rsidR="001F2543">
        <w:rPr>
          <w:rFonts w:cs="Helvetica Neue"/>
          <w:sz w:val="24"/>
          <w:szCs w:val="28"/>
        </w:rPr>
        <w:t xml:space="preserve"> by expanding the menu under </w:t>
      </w:r>
      <w:r w:rsidR="00777191" w:rsidRPr="00777191">
        <w:rPr>
          <w:rFonts w:cs="Helvetica Neue"/>
          <w:b/>
          <w:sz w:val="24"/>
          <w:szCs w:val="28"/>
        </w:rPr>
        <w:t>Identification</w:t>
      </w:r>
      <w:r w:rsidR="001F2543">
        <w:rPr>
          <w:rFonts w:cs="Helvetica Neue"/>
          <w:sz w:val="24"/>
          <w:szCs w:val="28"/>
        </w:rPr>
        <w:t xml:space="preserve"> (click the corresponding down arrow in the list of the </w:t>
      </w:r>
      <w:r w:rsidR="004517EF">
        <w:rPr>
          <w:rFonts w:cs="Helvetica Neue"/>
          <w:sz w:val="24"/>
          <w:szCs w:val="28"/>
        </w:rPr>
        <w:t>right-hand panel</w:t>
      </w:r>
      <w:r w:rsidR="001F2543">
        <w:rPr>
          <w:rFonts w:cs="Helvetica Neue"/>
          <w:sz w:val="24"/>
          <w:szCs w:val="28"/>
        </w:rPr>
        <w:t>). The list</w:t>
      </w:r>
      <w:r w:rsidR="00777191">
        <w:rPr>
          <w:rFonts w:cs="Helvetica Neue"/>
          <w:sz w:val="24"/>
          <w:szCs w:val="28"/>
        </w:rPr>
        <w:t xml:space="preserve"> contains almost 50 fields, </w:t>
      </w:r>
      <w:r w:rsidR="001F2543">
        <w:rPr>
          <w:rFonts w:cs="Helvetica Neue"/>
          <w:sz w:val="24"/>
          <w:szCs w:val="28"/>
        </w:rPr>
        <w:t xml:space="preserve">but </w:t>
      </w:r>
      <w:r w:rsidR="00777191">
        <w:rPr>
          <w:rFonts w:cs="Helvetica Neue"/>
          <w:sz w:val="24"/>
          <w:szCs w:val="28"/>
        </w:rPr>
        <w:t xml:space="preserve">the main ones </w:t>
      </w:r>
      <w:r w:rsidR="001F2543">
        <w:rPr>
          <w:rFonts w:cs="Helvetica Neue"/>
          <w:sz w:val="24"/>
          <w:szCs w:val="28"/>
        </w:rPr>
        <w:t>are</w:t>
      </w:r>
      <w:r w:rsidR="00777191">
        <w:rPr>
          <w:rFonts w:cs="Helvetica Neue"/>
          <w:sz w:val="24"/>
          <w:szCs w:val="28"/>
        </w:rPr>
        <w:t>:</w:t>
      </w:r>
    </w:p>
    <w:p w14:paraId="73A1A3D5" w14:textId="510535C4" w:rsidR="001F2543" w:rsidRDefault="00777191" w:rsidP="001F2543">
      <w:pPr>
        <w:pStyle w:val="ListParagraph"/>
        <w:numPr>
          <w:ilvl w:val="0"/>
          <w:numId w:val="27"/>
        </w:numPr>
        <w:jc w:val="left"/>
        <w:rPr>
          <w:rFonts w:cs="Helvetica Neue"/>
          <w:sz w:val="24"/>
          <w:szCs w:val="28"/>
        </w:rPr>
      </w:pPr>
      <w:r w:rsidRPr="001F2543">
        <w:rPr>
          <w:rFonts w:cs="Helvetica Neue"/>
          <w:b/>
          <w:sz w:val="24"/>
          <w:szCs w:val="28"/>
        </w:rPr>
        <w:t>Structure</w:t>
      </w:r>
      <w:r w:rsidR="001F2543">
        <w:rPr>
          <w:rFonts w:cs="Helvetica Neue"/>
          <w:sz w:val="24"/>
          <w:szCs w:val="28"/>
        </w:rPr>
        <w:t xml:space="preserve">: </w:t>
      </w:r>
      <w:r w:rsidR="0099089D" w:rsidRPr="001F2543">
        <w:rPr>
          <w:rFonts w:cs="Helvetica Neue"/>
          <w:sz w:val="24"/>
          <w:szCs w:val="28"/>
        </w:rPr>
        <w:t xml:space="preserve">Substances </w:t>
      </w:r>
      <w:r w:rsidR="001F2543">
        <w:rPr>
          <w:rFonts w:cs="Helvetica Neue"/>
          <w:sz w:val="24"/>
          <w:szCs w:val="28"/>
        </w:rPr>
        <w:t xml:space="preserve">with </w:t>
      </w:r>
      <w:r w:rsidR="006D5533" w:rsidRPr="001F2543">
        <w:rPr>
          <w:rFonts w:cs="Helvetica Neue"/>
          <w:sz w:val="24"/>
          <w:szCs w:val="28"/>
        </w:rPr>
        <w:t>“valence bond” structures</w:t>
      </w:r>
      <w:r w:rsidR="001F2543">
        <w:rPr>
          <w:rFonts w:cs="Helvetica Neue"/>
          <w:sz w:val="24"/>
          <w:szCs w:val="28"/>
        </w:rPr>
        <w:t xml:space="preserve"> — organics, organometallics, co-</w:t>
      </w:r>
      <w:r w:rsidR="006D5533" w:rsidRPr="001F2543">
        <w:rPr>
          <w:rFonts w:cs="Helvetica Neue"/>
          <w:sz w:val="24"/>
          <w:szCs w:val="28"/>
        </w:rPr>
        <w:t xml:space="preserve">ordination substances </w:t>
      </w:r>
      <w:r w:rsidR="001F2543">
        <w:rPr>
          <w:rFonts w:cs="Helvetica Neue"/>
          <w:sz w:val="24"/>
          <w:szCs w:val="28"/>
        </w:rPr>
        <w:t xml:space="preserve">and others — </w:t>
      </w:r>
      <w:r w:rsidR="006D5533" w:rsidRPr="001F2543">
        <w:rPr>
          <w:rFonts w:cs="Helvetica Neue"/>
          <w:sz w:val="24"/>
          <w:szCs w:val="28"/>
        </w:rPr>
        <w:t>are entere</w:t>
      </w:r>
      <w:r w:rsidR="001F2543">
        <w:rPr>
          <w:rFonts w:cs="Helvetica Neue"/>
          <w:sz w:val="24"/>
          <w:szCs w:val="28"/>
        </w:rPr>
        <w:t>d and searched as structures.</w:t>
      </w:r>
    </w:p>
    <w:p w14:paraId="1BE3CBCE" w14:textId="77777777" w:rsidR="001F2543" w:rsidRPr="001F2543" w:rsidRDefault="001F2543" w:rsidP="001F2543">
      <w:pPr>
        <w:pStyle w:val="ListParagraph"/>
        <w:jc w:val="left"/>
        <w:rPr>
          <w:rFonts w:cs="Helvetica Neue"/>
          <w:sz w:val="24"/>
          <w:szCs w:val="28"/>
        </w:rPr>
      </w:pPr>
    </w:p>
    <w:p w14:paraId="7BB69730" w14:textId="590CEED5" w:rsidR="001F2543" w:rsidRDefault="006D5533" w:rsidP="001F2543">
      <w:pPr>
        <w:pStyle w:val="ListParagraph"/>
        <w:numPr>
          <w:ilvl w:val="0"/>
          <w:numId w:val="27"/>
        </w:numPr>
        <w:jc w:val="left"/>
        <w:rPr>
          <w:rFonts w:cs="Helvetica Neue"/>
          <w:sz w:val="24"/>
          <w:szCs w:val="28"/>
        </w:rPr>
      </w:pPr>
      <w:r w:rsidRPr="001F2543">
        <w:rPr>
          <w:rFonts w:cs="Helvetica Neue"/>
          <w:b/>
          <w:sz w:val="24"/>
          <w:szCs w:val="28"/>
        </w:rPr>
        <w:t>Name</w:t>
      </w:r>
      <w:r w:rsidR="001F2543" w:rsidRPr="001F2543">
        <w:rPr>
          <w:rFonts w:cs="Helvetica Neue"/>
          <w:sz w:val="24"/>
          <w:szCs w:val="28"/>
        </w:rPr>
        <w:t>:</w:t>
      </w:r>
      <w:r w:rsidR="001F2543">
        <w:rPr>
          <w:rFonts w:cs="Helvetica Neue"/>
          <w:sz w:val="24"/>
          <w:szCs w:val="28"/>
        </w:rPr>
        <w:t xml:space="preserve"> </w:t>
      </w:r>
      <w:r w:rsidRPr="001F2543">
        <w:rPr>
          <w:rFonts w:cs="Helvetica Neue"/>
          <w:sz w:val="24"/>
          <w:szCs w:val="28"/>
        </w:rPr>
        <w:t xml:space="preserve">Some names </w:t>
      </w:r>
      <w:r w:rsidR="001F2543">
        <w:rPr>
          <w:rFonts w:cs="Helvetica Neue"/>
          <w:sz w:val="24"/>
          <w:szCs w:val="28"/>
        </w:rPr>
        <w:t>of</w:t>
      </w:r>
      <w:r w:rsidRPr="001F2543">
        <w:rPr>
          <w:rFonts w:cs="Helvetica Neue"/>
          <w:sz w:val="24"/>
          <w:szCs w:val="28"/>
        </w:rPr>
        <w:t xml:space="preserve"> substances are </w:t>
      </w:r>
      <w:r w:rsidR="00B93722" w:rsidRPr="001F2543">
        <w:rPr>
          <w:rFonts w:cs="Helvetica Neue"/>
          <w:sz w:val="24"/>
          <w:szCs w:val="28"/>
        </w:rPr>
        <w:t>displayed</w:t>
      </w:r>
      <w:r w:rsidRPr="001F2543">
        <w:rPr>
          <w:rFonts w:cs="Helvetica Neue"/>
          <w:sz w:val="24"/>
          <w:szCs w:val="28"/>
        </w:rPr>
        <w:t xml:space="preserve"> in </w:t>
      </w:r>
      <w:r w:rsidR="001F2543">
        <w:rPr>
          <w:rFonts w:cs="Helvetica Neue"/>
          <w:sz w:val="24"/>
          <w:szCs w:val="28"/>
        </w:rPr>
        <w:t>a Substance Record</w:t>
      </w:r>
      <w:r w:rsidRPr="001F2543">
        <w:rPr>
          <w:rFonts w:cs="Helvetica Neue"/>
          <w:sz w:val="24"/>
          <w:szCs w:val="28"/>
        </w:rPr>
        <w:t xml:space="preserve">, but Reaxys also </w:t>
      </w:r>
      <w:r w:rsidR="004517EF">
        <w:rPr>
          <w:rFonts w:cs="Helvetica Neue"/>
          <w:sz w:val="24"/>
          <w:szCs w:val="28"/>
        </w:rPr>
        <w:t>looks up</w:t>
      </w:r>
      <w:r w:rsidR="001F2543">
        <w:rPr>
          <w:rFonts w:cs="Helvetica Neue"/>
          <w:sz w:val="24"/>
          <w:szCs w:val="28"/>
        </w:rPr>
        <w:t xml:space="preserve"> </w:t>
      </w:r>
      <w:r w:rsidRPr="001F2543">
        <w:rPr>
          <w:rFonts w:cs="Helvetica Neue"/>
          <w:sz w:val="24"/>
          <w:szCs w:val="28"/>
        </w:rPr>
        <w:t>addition</w:t>
      </w:r>
      <w:r w:rsidR="001F2543">
        <w:rPr>
          <w:rFonts w:cs="Helvetica Neue"/>
          <w:sz w:val="24"/>
          <w:szCs w:val="28"/>
        </w:rPr>
        <w:t xml:space="preserve">al substance names </w:t>
      </w:r>
      <w:r w:rsidR="004517EF">
        <w:rPr>
          <w:rFonts w:cs="Helvetica Neue"/>
          <w:sz w:val="24"/>
          <w:szCs w:val="28"/>
        </w:rPr>
        <w:t xml:space="preserve">in dedicated dictionaries </w:t>
      </w:r>
      <w:r w:rsidR="001F2543">
        <w:rPr>
          <w:rFonts w:cs="Helvetica Neue"/>
          <w:sz w:val="24"/>
          <w:szCs w:val="28"/>
        </w:rPr>
        <w:t>during searches.</w:t>
      </w:r>
    </w:p>
    <w:p w14:paraId="1550D5C4" w14:textId="77777777" w:rsidR="001F2543" w:rsidRPr="001F2543" w:rsidRDefault="001F2543" w:rsidP="001F2543">
      <w:pPr>
        <w:pStyle w:val="ListParagraph"/>
        <w:jc w:val="left"/>
        <w:rPr>
          <w:rFonts w:cs="Helvetica Neue"/>
          <w:sz w:val="24"/>
          <w:szCs w:val="28"/>
        </w:rPr>
      </w:pPr>
    </w:p>
    <w:p w14:paraId="689258F4" w14:textId="030446AE" w:rsidR="006D5533" w:rsidRPr="001F2543" w:rsidRDefault="006D5533" w:rsidP="001F2543">
      <w:pPr>
        <w:pStyle w:val="ListParagraph"/>
        <w:numPr>
          <w:ilvl w:val="0"/>
          <w:numId w:val="27"/>
        </w:numPr>
        <w:jc w:val="left"/>
        <w:rPr>
          <w:rFonts w:cs="Helvetica Neue"/>
          <w:sz w:val="24"/>
          <w:szCs w:val="28"/>
        </w:rPr>
      </w:pPr>
      <w:r w:rsidRPr="001F2543">
        <w:rPr>
          <w:rFonts w:cs="Helvetica Neue"/>
          <w:b/>
          <w:sz w:val="24"/>
          <w:szCs w:val="28"/>
        </w:rPr>
        <w:t>Formula</w:t>
      </w:r>
      <w:r w:rsidR="001F2543" w:rsidRPr="001F2543">
        <w:rPr>
          <w:rFonts w:cs="Helvetica Neue"/>
          <w:sz w:val="24"/>
          <w:szCs w:val="28"/>
        </w:rPr>
        <w:t xml:space="preserve">: </w:t>
      </w:r>
      <w:r w:rsidRPr="001F2543">
        <w:rPr>
          <w:rFonts w:cs="Helvetica Neue"/>
          <w:sz w:val="24"/>
          <w:szCs w:val="28"/>
        </w:rPr>
        <w:t>Most substances have formulas, but search</w:t>
      </w:r>
      <w:r w:rsidR="001F2543">
        <w:rPr>
          <w:rFonts w:cs="Helvetica Neue"/>
          <w:sz w:val="24"/>
          <w:szCs w:val="28"/>
        </w:rPr>
        <w:t xml:space="preserve">ing full formulas for organics </w:t>
      </w:r>
      <w:r w:rsidRPr="001F2543">
        <w:rPr>
          <w:rFonts w:cs="Helvetica Neue"/>
          <w:sz w:val="24"/>
          <w:szCs w:val="28"/>
        </w:rPr>
        <w:t>and related</w:t>
      </w:r>
      <w:r w:rsidR="0099089D" w:rsidRPr="001F2543">
        <w:rPr>
          <w:rFonts w:cs="Helvetica Neue"/>
          <w:sz w:val="24"/>
          <w:szCs w:val="28"/>
        </w:rPr>
        <w:t xml:space="preserve"> substances</w:t>
      </w:r>
      <w:r w:rsidRPr="001F2543">
        <w:rPr>
          <w:rFonts w:cs="Helvetica Neue"/>
          <w:sz w:val="24"/>
          <w:szCs w:val="28"/>
        </w:rPr>
        <w:t xml:space="preserve"> may give hundreds of isomeric substances.</w:t>
      </w:r>
    </w:p>
    <w:p w14:paraId="2939916B" w14:textId="44768FD5" w:rsidR="005B10FD" w:rsidRPr="001F2543" w:rsidRDefault="006D5533" w:rsidP="001F2543">
      <w:pPr>
        <w:jc w:val="left"/>
        <w:rPr>
          <w:rFonts w:cs="Helvetica Neue"/>
          <w:sz w:val="24"/>
          <w:szCs w:val="28"/>
        </w:rPr>
      </w:pPr>
      <w:r w:rsidRPr="001F2543">
        <w:rPr>
          <w:rFonts w:cs="Helvetica Neue"/>
          <w:sz w:val="24"/>
          <w:szCs w:val="28"/>
        </w:rPr>
        <w:t xml:space="preserve">Most simple inorganics have </w:t>
      </w:r>
      <w:r w:rsidR="00DF68D2" w:rsidRPr="001F2543">
        <w:rPr>
          <w:rFonts w:cs="Helvetica Neue"/>
          <w:sz w:val="24"/>
          <w:szCs w:val="28"/>
        </w:rPr>
        <w:t>relatively unique</w:t>
      </w:r>
      <w:r w:rsidRPr="001F2543">
        <w:rPr>
          <w:rFonts w:cs="Helvetica Neue"/>
          <w:sz w:val="24"/>
          <w:szCs w:val="28"/>
        </w:rPr>
        <w:t xml:space="preserve"> formulas</w:t>
      </w:r>
      <w:r w:rsidR="00DF68D2" w:rsidRPr="001F2543">
        <w:rPr>
          <w:rFonts w:cs="Helvetica Neue"/>
          <w:sz w:val="24"/>
          <w:szCs w:val="28"/>
        </w:rPr>
        <w:t>, so formula searche</w:t>
      </w:r>
      <w:r w:rsidR="005B10FD" w:rsidRPr="001F2543">
        <w:rPr>
          <w:rFonts w:cs="Helvetica Neue"/>
          <w:sz w:val="24"/>
          <w:szCs w:val="28"/>
        </w:rPr>
        <w:t xml:space="preserve">s </w:t>
      </w:r>
      <w:r w:rsidR="001F2543">
        <w:rPr>
          <w:rFonts w:cs="Helvetica Neue"/>
          <w:sz w:val="24"/>
          <w:szCs w:val="28"/>
        </w:rPr>
        <w:t>are likely to</w:t>
      </w:r>
      <w:r w:rsidR="005B10FD" w:rsidRPr="001F2543">
        <w:rPr>
          <w:rFonts w:cs="Helvetica Neue"/>
          <w:sz w:val="24"/>
          <w:szCs w:val="28"/>
        </w:rPr>
        <w:t xml:space="preserve"> </w:t>
      </w:r>
      <w:r w:rsidR="001F2543">
        <w:rPr>
          <w:rFonts w:cs="Helvetica Neue"/>
          <w:sz w:val="24"/>
          <w:szCs w:val="28"/>
        </w:rPr>
        <w:t>retrieve</w:t>
      </w:r>
      <w:r w:rsidR="005B10FD" w:rsidRPr="001F2543">
        <w:rPr>
          <w:rFonts w:cs="Helvetica Neue"/>
          <w:sz w:val="24"/>
          <w:szCs w:val="28"/>
        </w:rPr>
        <w:t xml:space="preserve"> the required substance.</w:t>
      </w:r>
    </w:p>
    <w:p w14:paraId="697E8377" w14:textId="77777777" w:rsidR="005B10FD" w:rsidRDefault="005B10FD" w:rsidP="005B10FD">
      <w:pPr>
        <w:ind w:left="0"/>
        <w:rPr>
          <w:rFonts w:cs="Helvetica Neue"/>
          <w:sz w:val="24"/>
          <w:szCs w:val="28"/>
        </w:rPr>
      </w:pPr>
    </w:p>
    <w:p w14:paraId="35866384" w14:textId="1FCC7988" w:rsidR="005B10FD" w:rsidRPr="00AA34B0" w:rsidRDefault="00AA34B0" w:rsidP="004C4367">
      <w:pPr>
        <w:pStyle w:val="Heading3"/>
      </w:pPr>
      <w:r>
        <w:lastRenderedPageBreak/>
        <w:t>A note about CAS Registry Numbers</w:t>
      </w:r>
    </w:p>
    <w:p w14:paraId="42C8E5E3" w14:textId="69C50B39" w:rsidR="005B10FD" w:rsidRPr="00AA34B0" w:rsidRDefault="005B10FD" w:rsidP="001F2543">
      <w:pPr>
        <w:ind w:left="0"/>
        <w:jc w:val="left"/>
        <w:rPr>
          <w:rFonts w:cs="Helvetica Neue"/>
          <w:sz w:val="24"/>
          <w:szCs w:val="28"/>
        </w:rPr>
      </w:pPr>
      <w:r w:rsidRPr="00AA34B0">
        <w:rPr>
          <w:rFonts w:cs="Helvetica Neue"/>
          <w:sz w:val="24"/>
          <w:szCs w:val="28"/>
        </w:rPr>
        <w:t>CAS Registry Number</w:t>
      </w:r>
      <w:r w:rsidR="00AA34B0">
        <w:rPr>
          <w:rFonts w:cs="Helvetica Neue"/>
          <w:sz w:val="24"/>
          <w:szCs w:val="28"/>
        </w:rPr>
        <w:t xml:space="preserve">s were </w:t>
      </w:r>
      <w:r w:rsidRPr="00AA34B0">
        <w:rPr>
          <w:rFonts w:cs="Helvetica Neue"/>
          <w:sz w:val="24"/>
          <w:szCs w:val="28"/>
        </w:rPr>
        <w:t xml:space="preserve">developed by CAS to use as a single identifier for the systematic indexing of </w:t>
      </w:r>
      <w:r w:rsidR="00D8007F" w:rsidRPr="00AA34B0">
        <w:rPr>
          <w:rFonts w:cs="Helvetica Neue"/>
          <w:sz w:val="24"/>
          <w:szCs w:val="28"/>
        </w:rPr>
        <w:t xml:space="preserve">(precise) </w:t>
      </w:r>
      <w:r w:rsidRPr="00AA34B0">
        <w:rPr>
          <w:rFonts w:cs="Helvetica Neue"/>
          <w:sz w:val="24"/>
          <w:szCs w:val="28"/>
        </w:rPr>
        <w:t>substances in CAS databases</w:t>
      </w:r>
      <w:r w:rsidR="001F2543">
        <w:rPr>
          <w:rFonts w:cs="Helvetica Neue"/>
          <w:sz w:val="24"/>
          <w:szCs w:val="28"/>
        </w:rPr>
        <w:t>. B</w:t>
      </w:r>
      <w:r w:rsidRPr="00AA34B0">
        <w:rPr>
          <w:rFonts w:cs="Helvetica Neue"/>
          <w:sz w:val="24"/>
          <w:szCs w:val="28"/>
        </w:rPr>
        <w:t>ecause many substances</w:t>
      </w:r>
      <w:r w:rsidR="00D8007F" w:rsidRPr="00AA34B0">
        <w:rPr>
          <w:rFonts w:cs="Helvetica Neue"/>
          <w:sz w:val="24"/>
          <w:szCs w:val="28"/>
        </w:rPr>
        <w:t xml:space="preserve"> </w:t>
      </w:r>
      <w:r w:rsidR="001F2543">
        <w:rPr>
          <w:rFonts w:cs="Helvetica Neue"/>
          <w:sz w:val="24"/>
          <w:szCs w:val="28"/>
        </w:rPr>
        <w:t>can be</w:t>
      </w:r>
      <w:r w:rsidR="00D8007F" w:rsidRPr="00AA34B0">
        <w:rPr>
          <w:rFonts w:cs="Helvetica Neue"/>
          <w:sz w:val="24"/>
          <w:szCs w:val="28"/>
        </w:rPr>
        <w:t xml:space="preserve"> identified</w:t>
      </w:r>
      <w:r w:rsidR="001F2543">
        <w:rPr>
          <w:rFonts w:cs="Helvetica Neue"/>
          <w:sz w:val="24"/>
          <w:szCs w:val="28"/>
        </w:rPr>
        <w:t xml:space="preserve"> easily</w:t>
      </w:r>
      <w:r w:rsidR="00D8007F" w:rsidRPr="00AA34B0">
        <w:rPr>
          <w:rFonts w:cs="Helvetica Neue"/>
          <w:sz w:val="24"/>
          <w:szCs w:val="28"/>
        </w:rPr>
        <w:t xml:space="preserve"> in this way</w:t>
      </w:r>
      <w:r w:rsidR="001F2543">
        <w:rPr>
          <w:rFonts w:cs="Helvetica Neue"/>
          <w:sz w:val="24"/>
          <w:szCs w:val="28"/>
        </w:rPr>
        <w:t>,</w:t>
      </w:r>
      <w:r w:rsidR="00D8007F" w:rsidRPr="00AA34B0">
        <w:rPr>
          <w:rFonts w:cs="Helvetica Neue"/>
          <w:sz w:val="24"/>
          <w:szCs w:val="28"/>
        </w:rPr>
        <w:t xml:space="preserve"> CAS Registry Numbers are quite commonly used worldwide.  </w:t>
      </w:r>
    </w:p>
    <w:p w14:paraId="39A6AEE3" w14:textId="168288A2" w:rsidR="00D8007F" w:rsidRPr="00AA34B0" w:rsidRDefault="00D8007F" w:rsidP="001F2543">
      <w:pPr>
        <w:ind w:left="0"/>
        <w:jc w:val="left"/>
        <w:rPr>
          <w:rFonts w:cs="Helvetica Neue"/>
          <w:sz w:val="24"/>
          <w:szCs w:val="28"/>
        </w:rPr>
      </w:pPr>
      <w:r w:rsidRPr="00AA34B0">
        <w:rPr>
          <w:rFonts w:cs="Helvetica Neue"/>
          <w:sz w:val="24"/>
          <w:szCs w:val="28"/>
        </w:rPr>
        <w:t xml:space="preserve">However, nearly all database producers have </w:t>
      </w:r>
      <w:r w:rsidR="001F2543">
        <w:rPr>
          <w:rFonts w:cs="Helvetica Neue"/>
          <w:sz w:val="24"/>
          <w:szCs w:val="28"/>
        </w:rPr>
        <w:t>alternative</w:t>
      </w:r>
      <w:r w:rsidRPr="00AA34B0">
        <w:rPr>
          <w:rFonts w:cs="Helvetica Neue"/>
          <w:sz w:val="24"/>
          <w:szCs w:val="28"/>
        </w:rPr>
        <w:t xml:space="preserve"> ways to (sys</w:t>
      </w:r>
      <w:r w:rsidR="001F2543">
        <w:rPr>
          <w:rFonts w:cs="Helvetica Neue"/>
          <w:sz w:val="24"/>
          <w:szCs w:val="28"/>
        </w:rPr>
        <w:t xml:space="preserve">tematically) index substances. </w:t>
      </w:r>
      <w:r w:rsidR="00AA34B0">
        <w:rPr>
          <w:rFonts w:cs="Helvetica Neue"/>
          <w:sz w:val="24"/>
          <w:szCs w:val="28"/>
        </w:rPr>
        <w:t>M</w:t>
      </w:r>
      <w:r w:rsidRPr="00AA34B0">
        <w:rPr>
          <w:rFonts w:cs="Helvetica Neue"/>
          <w:sz w:val="24"/>
          <w:szCs w:val="28"/>
        </w:rPr>
        <w:t xml:space="preserve">any of these index terms are text-based and are </w:t>
      </w:r>
      <w:r w:rsidR="001F2543">
        <w:rPr>
          <w:rFonts w:cs="Helvetica Neue"/>
          <w:sz w:val="24"/>
          <w:szCs w:val="28"/>
        </w:rPr>
        <w:t xml:space="preserve">often </w:t>
      </w:r>
      <w:r w:rsidRPr="00AA34B0">
        <w:rPr>
          <w:rFonts w:cs="Helvetica Neue"/>
          <w:sz w:val="24"/>
          <w:szCs w:val="28"/>
        </w:rPr>
        <w:t>the most commonly used name for the substance.</w:t>
      </w:r>
      <w:r w:rsidR="001F2543">
        <w:rPr>
          <w:rFonts w:cs="Helvetica Neue"/>
          <w:sz w:val="24"/>
          <w:szCs w:val="28"/>
        </w:rPr>
        <w:t xml:space="preserve"> Some</w:t>
      </w:r>
      <w:r w:rsidRPr="00AA34B0">
        <w:rPr>
          <w:rFonts w:cs="Helvetica Neue"/>
          <w:sz w:val="24"/>
          <w:szCs w:val="28"/>
        </w:rPr>
        <w:t xml:space="preserve"> database producers </w:t>
      </w:r>
      <w:r w:rsidR="00C47FE2">
        <w:rPr>
          <w:rFonts w:cs="Helvetica Neue"/>
          <w:sz w:val="24"/>
          <w:szCs w:val="28"/>
        </w:rPr>
        <w:t xml:space="preserve">also </w:t>
      </w:r>
      <w:r w:rsidRPr="00AA34B0">
        <w:rPr>
          <w:rFonts w:cs="Helvetica Neue"/>
          <w:sz w:val="24"/>
          <w:szCs w:val="28"/>
        </w:rPr>
        <w:t>index substances such as salts and mixtures under the name of the parent substance, so, unlike with the CAS registry system, a s</w:t>
      </w:r>
      <w:r w:rsidR="001F49B0">
        <w:rPr>
          <w:rFonts w:cs="Helvetica Neue"/>
          <w:sz w:val="24"/>
          <w:szCs w:val="28"/>
        </w:rPr>
        <w:t xml:space="preserve">ingle index name </w:t>
      </w:r>
      <w:r w:rsidR="008A70CE">
        <w:rPr>
          <w:rFonts w:cs="Helvetica Neue"/>
          <w:sz w:val="24"/>
          <w:szCs w:val="28"/>
        </w:rPr>
        <w:t>can</w:t>
      </w:r>
      <w:r w:rsidR="001F49B0">
        <w:rPr>
          <w:rFonts w:cs="Helvetica Neue"/>
          <w:sz w:val="24"/>
          <w:szCs w:val="28"/>
        </w:rPr>
        <w:t xml:space="preserve"> be used to include many</w:t>
      </w:r>
      <w:r w:rsidRPr="00AA34B0">
        <w:rPr>
          <w:rFonts w:cs="Helvetica Neue"/>
          <w:sz w:val="24"/>
          <w:szCs w:val="28"/>
        </w:rPr>
        <w:t xml:space="preserve"> closely related substances.</w:t>
      </w:r>
    </w:p>
    <w:p w14:paraId="383D8C31" w14:textId="18F7C691" w:rsidR="00D4184F" w:rsidRDefault="008A70CE" w:rsidP="00FB3ED3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Algorithm</w:t>
      </w:r>
      <w:r w:rsidR="002615D6" w:rsidRPr="00AA34B0">
        <w:rPr>
          <w:rFonts w:cs="Helvetica Neue"/>
          <w:sz w:val="24"/>
          <w:szCs w:val="28"/>
        </w:rPr>
        <w:t>-based c</w:t>
      </w:r>
      <w:r w:rsidR="00D8007F" w:rsidRPr="00AA34B0">
        <w:rPr>
          <w:rFonts w:cs="Helvetica Neue"/>
          <w:sz w:val="24"/>
          <w:szCs w:val="28"/>
        </w:rPr>
        <w:t xml:space="preserve">orrelations between CAS Registry Numbers and the systematic </w:t>
      </w:r>
      <w:r w:rsidR="00C47FE2">
        <w:rPr>
          <w:rFonts w:cs="Helvetica Neue"/>
          <w:sz w:val="24"/>
          <w:szCs w:val="28"/>
        </w:rPr>
        <w:t>substance</w:t>
      </w:r>
      <w:r w:rsidR="00D8007F" w:rsidRPr="00AA34B0">
        <w:rPr>
          <w:rFonts w:cs="Helvetica Neue"/>
          <w:sz w:val="24"/>
          <w:szCs w:val="28"/>
        </w:rPr>
        <w:t xml:space="preserve"> terms used by other databases </w:t>
      </w:r>
      <w:r w:rsidR="002615D6" w:rsidRPr="00AA34B0">
        <w:rPr>
          <w:rFonts w:cs="Helvetica Neue"/>
          <w:sz w:val="24"/>
          <w:szCs w:val="28"/>
        </w:rPr>
        <w:t xml:space="preserve">are quite </w:t>
      </w:r>
      <w:r w:rsidR="00C47FE2">
        <w:rPr>
          <w:rFonts w:cs="Helvetica Neue"/>
          <w:sz w:val="24"/>
          <w:szCs w:val="28"/>
        </w:rPr>
        <w:t>difficult</w:t>
      </w:r>
      <w:r w:rsidR="002615D6" w:rsidRPr="00AA34B0">
        <w:rPr>
          <w:rFonts w:cs="Helvetica Neue"/>
          <w:sz w:val="24"/>
          <w:szCs w:val="28"/>
        </w:rPr>
        <w:t xml:space="preserve"> to establish</w:t>
      </w:r>
      <w:r>
        <w:rPr>
          <w:rFonts w:cs="Helvetica Neue"/>
          <w:sz w:val="24"/>
          <w:szCs w:val="28"/>
        </w:rPr>
        <w:t xml:space="preserve">. Commonly, </w:t>
      </w:r>
      <w:r w:rsidR="002615D6" w:rsidRPr="00AA34B0">
        <w:rPr>
          <w:rFonts w:cs="Helvetica Neue"/>
          <w:sz w:val="24"/>
          <w:szCs w:val="28"/>
        </w:rPr>
        <w:t>intellectual correlations need to be undertaken.</w:t>
      </w:r>
      <w:r>
        <w:rPr>
          <w:rFonts w:cs="Helvetica Neue"/>
          <w:sz w:val="24"/>
          <w:szCs w:val="28"/>
        </w:rPr>
        <w:t xml:space="preserve"> </w:t>
      </w:r>
      <w:r w:rsidR="002615D6" w:rsidRPr="00AA34B0">
        <w:rPr>
          <w:rFonts w:cs="Helvetica Neue"/>
          <w:sz w:val="24"/>
          <w:szCs w:val="28"/>
        </w:rPr>
        <w:t>In practice</w:t>
      </w:r>
      <w:r>
        <w:rPr>
          <w:rFonts w:cs="Helvetica Neue"/>
          <w:sz w:val="24"/>
          <w:szCs w:val="28"/>
        </w:rPr>
        <w:t>,</w:t>
      </w:r>
      <w:r w:rsidR="002615D6" w:rsidRPr="00AA34B0">
        <w:rPr>
          <w:rFonts w:cs="Helvetica Neue"/>
          <w:sz w:val="24"/>
          <w:szCs w:val="28"/>
        </w:rPr>
        <w:t xml:space="preserve"> this means that CAS Registry Numbers should be used only as an </w:t>
      </w:r>
      <w:r w:rsidR="002615D6" w:rsidRPr="00AA34B0">
        <w:rPr>
          <w:rFonts w:cs="Helvetica Neue"/>
          <w:i/>
          <w:sz w:val="24"/>
          <w:szCs w:val="28"/>
        </w:rPr>
        <w:t xml:space="preserve">initial </w:t>
      </w:r>
      <w:r w:rsidR="00FB3ED3">
        <w:rPr>
          <w:rFonts w:cs="Helvetica Neue"/>
          <w:i/>
          <w:sz w:val="24"/>
          <w:szCs w:val="28"/>
        </w:rPr>
        <w:t>step</w:t>
      </w:r>
      <w:r w:rsidR="002615D6" w:rsidRPr="00AA34B0">
        <w:rPr>
          <w:rFonts w:cs="Helvetica Neue"/>
          <w:sz w:val="24"/>
          <w:szCs w:val="28"/>
        </w:rPr>
        <w:t xml:space="preserve"> to </w:t>
      </w:r>
      <w:r w:rsidR="00FB3ED3">
        <w:rPr>
          <w:rFonts w:cs="Helvetica Neue"/>
          <w:sz w:val="24"/>
          <w:szCs w:val="28"/>
        </w:rPr>
        <w:t xml:space="preserve">find </w:t>
      </w:r>
      <w:r w:rsidR="002615D6" w:rsidRPr="00AA34B0">
        <w:rPr>
          <w:rFonts w:cs="Helvetica Neue"/>
          <w:sz w:val="24"/>
          <w:szCs w:val="28"/>
        </w:rPr>
        <w:t>the corresponding Su</w:t>
      </w:r>
      <w:r>
        <w:rPr>
          <w:rFonts w:cs="Helvetica Neue"/>
          <w:sz w:val="24"/>
          <w:szCs w:val="28"/>
        </w:rPr>
        <w:t xml:space="preserve">bstance Records in Reaxys. </w:t>
      </w:r>
      <w:r w:rsidR="00AA34B0">
        <w:rPr>
          <w:rFonts w:cs="Helvetica Neue"/>
          <w:sz w:val="24"/>
          <w:szCs w:val="28"/>
        </w:rPr>
        <w:t>T</w:t>
      </w:r>
      <w:r w:rsidR="002615D6" w:rsidRPr="00AA34B0">
        <w:rPr>
          <w:rFonts w:cs="Helvetica Neue"/>
          <w:sz w:val="24"/>
          <w:szCs w:val="28"/>
        </w:rPr>
        <w:t xml:space="preserve">hey should not be considered as precise or comprehensive terms </w:t>
      </w:r>
      <w:r>
        <w:rPr>
          <w:rFonts w:cs="Helvetica Neue"/>
          <w:sz w:val="24"/>
          <w:szCs w:val="28"/>
        </w:rPr>
        <w:t>for</w:t>
      </w:r>
      <w:r w:rsidR="002615D6" w:rsidRPr="00AA34B0">
        <w:rPr>
          <w:rFonts w:cs="Helvetica Neue"/>
          <w:sz w:val="24"/>
          <w:szCs w:val="28"/>
        </w:rPr>
        <w:t xml:space="preserve"> use</w:t>
      </w:r>
      <w:r w:rsidR="00AA34B0">
        <w:rPr>
          <w:rFonts w:cs="Helvetica Neue"/>
          <w:sz w:val="24"/>
          <w:szCs w:val="28"/>
        </w:rPr>
        <w:t xml:space="preserve"> in Reaxys, </w:t>
      </w:r>
      <w:r w:rsidR="00FB3ED3">
        <w:rPr>
          <w:rFonts w:cs="Helvetica Neue"/>
          <w:sz w:val="24"/>
          <w:szCs w:val="28"/>
        </w:rPr>
        <w:t>as you may find the answer with an alternative search.</w:t>
      </w:r>
    </w:p>
    <w:p w14:paraId="748975B3" w14:textId="77777777" w:rsidR="00FB3ED3" w:rsidRPr="00FB3ED3" w:rsidRDefault="00FB3ED3" w:rsidP="00FB3ED3"/>
    <w:p w14:paraId="763549DB" w14:textId="7E505429" w:rsidR="00AA34B0" w:rsidRPr="00AA34B0" w:rsidRDefault="00D4184F" w:rsidP="00FB3ED3">
      <w:pPr>
        <w:pStyle w:val="Heading2"/>
      </w:pPr>
      <w:r>
        <w:t xml:space="preserve">Searching for substances in </w:t>
      </w:r>
      <w:r w:rsidRPr="00755C2B">
        <w:rPr>
          <w:b/>
        </w:rPr>
        <w:t>Substance Records</w:t>
      </w:r>
      <w:r>
        <w:t xml:space="preserve"> in Reaxys</w:t>
      </w:r>
    </w:p>
    <w:p w14:paraId="560B656F" w14:textId="69BBC6E0" w:rsidR="00396400" w:rsidRDefault="004C4367" w:rsidP="00FB3ED3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>As a first step, we need to</w:t>
      </w:r>
      <w:r w:rsidR="00D4184F">
        <w:rPr>
          <w:rFonts w:cs="Helvetica Neue"/>
          <w:sz w:val="24"/>
          <w:szCs w:val="28"/>
        </w:rPr>
        <w:t xml:space="preserve"> consider how best to define the substance or group of substances</w:t>
      </w:r>
      <w:r>
        <w:rPr>
          <w:rFonts w:cs="Helvetica Neue"/>
          <w:sz w:val="24"/>
          <w:szCs w:val="28"/>
        </w:rPr>
        <w:t xml:space="preserve"> that we want to find</w:t>
      </w:r>
      <w:r w:rsidR="00D4184F">
        <w:rPr>
          <w:rFonts w:cs="Helvetica Neue"/>
          <w:sz w:val="24"/>
          <w:szCs w:val="28"/>
        </w:rPr>
        <w:t>, a</w:t>
      </w:r>
      <w:r w:rsidR="00FB3ED3">
        <w:rPr>
          <w:rFonts w:cs="Helvetica Neue"/>
          <w:sz w:val="24"/>
          <w:szCs w:val="28"/>
        </w:rPr>
        <w:t>nd then search accordingly. When a substance</w:t>
      </w:r>
      <w:r w:rsidR="00D4184F">
        <w:rPr>
          <w:rFonts w:cs="Helvetica Neue"/>
          <w:sz w:val="24"/>
          <w:szCs w:val="28"/>
        </w:rPr>
        <w:t xml:space="preserve"> and</w:t>
      </w:r>
      <w:r w:rsidR="00FB3ED3">
        <w:rPr>
          <w:rFonts w:cs="Helvetica Neue"/>
          <w:sz w:val="24"/>
          <w:szCs w:val="28"/>
        </w:rPr>
        <w:t xml:space="preserve"> related substances of interest</w:t>
      </w:r>
      <w:r w:rsidR="00D4184F">
        <w:rPr>
          <w:rFonts w:cs="Helvetica Neue"/>
          <w:sz w:val="24"/>
          <w:szCs w:val="28"/>
        </w:rPr>
        <w:t xml:space="preserve"> are clearly defined by valence bond structures</w:t>
      </w:r>
      <w:r w:rsidR="00FB3ED3">
        <w:rPr>
          <w:rFonts w:cs="Helvetica Neue"/>
          <w:sz w:val="24"/>
          <w:szCs w:val="28"/>
        </w:rPr>
        <w:t>,</w:t>
      </w:r>
      <w:r w:rsidR="00D4184F">
        <w:rPr>
          <w:rFonts w:cs="Helvetica Neue"/>
          <w:sz w:val="24"/>
          <w:szCs w:val="28"/>
        </w:rPr>
        <w:t xml:space="preserve"> then (sub)structure searche</w:t>
      </w:r>
      <w:r w:rsidR="00FB3ED3">
        <w:rPr>
          <w:rFonts w:cs="Helvetica Neue"/>
          <w:sz w:val="24"/>
          <w:szCs w:val="28"/>
        </w:rPr>
        <w:t xml:space="preserve">s may be the preferred option. </w:t>
      </w:r>
      <w:r w:rsidR="00D4184F">
        <w:rPr>
          <w:rFonts w:cs="Helvetica Neue"/>
          <w:sz w:val="24"/>
          <w:szCs w:val="28"/>
        </w:rPr>
        <w:t xml:space="preserve">However, keep in mind that </w:t>
      </w:r>
      <w:r w:rsidR="00396400">
        <w:rPr>
          <w:rFonts w:cs="Helvetica Neue"/>
          <w:sz w:val="24"/>
          <w:szCs w:val="28"/>
        </w:rPr>
        <w:t>Reaxys allows not only s</w:t>
      </w:r>
      <w:r w:rsidR="00D4184F">
        <w:rPr>
          <w:rFonts w:cs="Helvetica Neue"/>
          <w:sz w:val="24"/>
          <w:szCs w:val="28"/>
        </w:rPr>
        <w:t>earches b</w:t>
      </w:r>
      <w:r w:rsidR="00FB3ED3">
        <w:rPr>
          <w:rFonts w:cs="Helvetica Neue"/>
          <w:sz w:val="24"/>
          <w:szCs w:val="28"/>
        </w:rPr>
        <w:t>y full name and/or full formula. We can</w:t>
      </w:r>
      <w:r w:rsidR="00396400">
        <w:rPr>
          <w:rFonts w:cs="Helvetica Neue"/>
          <w:sz w:val="24"/>
          <w:szCs w:val="28"/>
        </w:rPr>
        <w:t xml:space="preserve"> </w:t>
      </w:r>
      <w:r w:rsidR="00FB3ED3">
        <w:rPr>
          <w:rFonts w:cs="Helvetica Neue"/>
          <w:sz w:val="24"/>
          <w:szCs w:val="28"/>
        </w:rPr>
        <w:t>also search</w:t>
      </w:r>
      <w:r w:rsidR="00396400">
        <w:rPr>
          <w:rFonts w:cs="Helvetica Neue"/>
          <w:sz w:val="24"/>
          <w:szCs w:val="28"/>
        </w:rPr>
        <w:t xml:space="preserve"> by</w:t>
      </w:r>
      <w:r w:rsidR="00FB3ED3">
        <w:rPr>
          <w:rFonts w:cs="Helvetica Neue"/>
          <w:sz w:val="24"/>
          <w:szCs w:val="28"/>
        </w:rPr>
        <w:t xml:space="preserve"> part name and/or part formula. Thus, </w:t>
      </w:r>
      <w:r w:rsidR="00396400">
        <w:rPr>
          <w:rFonts w:cs="Helvetica Neue"/>
          <w:sz w:val="24"/>
          <w:szCs w:val="28"/>
        </w:rPr>
        <w:t>if the substances of interest have common part names</w:t>
      </w:r>
      <w:r w:rsidR="00360EEC">
        <w:rPr>
          <w:rFonts w:cs="Helvetica Neue"/>
          <w:sz w:val="24"/>
          <w:szCs w:val="28"/>
        </w:rPr>
        <w:t xml:space="preserve"> (e.g., </w:t>
      </w:r>
      <w:r w:rsidR="00C47FE2" w:rsidRPr="00360EEC">
        <w:rPr>
          <w:rFonts w:cs="Helvetica Neue"/>
          <w:i/>
          <w:sz w:val="24"/>
          <w:szCs w:val="28"/>
        </w:rPr>
        <w:t>fulleren…</w:t>
      </w:r>
      <w:r w:rsidR="00C47FE2">
        <w:rPr>
          <w:rFonts w:cs="Helvetica Neue"/>
          <w:sz w:val="24"/>
          <w:szCs w:val="28"/>
        </w:rPr>
        <w:t>)</w:t>
      </w:r>
      <w:r w:rsidR="00396400">
        <w:rPr>
          <w:rFonts w:cs="Helvetica Neue"/>
          <w:sz w:val="24"/>
          <w:szCs w:val="28"/>
        </w:rPr>
        <w:t xml:space="preserve"> or formulas</w:t>
      </w:r>
      <w:r w:rsidR="00FB3ED3">
        <w:rPr>
          <w:rFonts w:cs="Helvetica Neue"/>
          <w:sz w:val="24"/>
          <w:szCs w:val="28"/>
        </w:rPr>
        <w:t>,</w:t>
      </w:r>
      <w:r w:rsidR="00396400">
        <w:rPr>
          <w:rFonts w:cs="Helvetica Neue"/>
          <w:sz w:val="24"/>
          <w:szCs w:val="28"/>
        </w:rPr>
        <w:t xml:space="preserve"> then searches based on these may be the preferred option.</w:t>
      </w:r>
    </w:p>
    <w:p w14:paraId="5745F537" w14:textId="26D3A923" w:rsidR="00FB3ED3" w:rsidRDefault="00396400" w:rsidP="00FB3ED3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This applies </w:t>
      </w:r>
      <w:r w:rsidR="00360EEC">
        <w:rPr>
          <w:rFonts w:cs="Helvetica Neue"/>
          <w:sz w:val="24"/>
          <w:szCs w:val="28"/>
        </w:rPr>
        <w:t>specially</w:t>
      </w:r>
      <w:r w:rsidR="00FB3ED3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to searches of the type</w:t>
      </w:r>
      <w:r w:rsidR="00FB3ED3">
        <w:rPr>
          <w:rFonts w:cs="Helvetica Neue"/>
          <w:sz w:val="24"/>
          <w:szCs w:val="28"/>
        </w:rPr>
        <w:t>:</w:t>
      </w:r>
    </w:p>
    <w:p w14:paraId="44EB4D37" w14:textId="77777777" w:rsidR="00FB3ED3" w:rsidRPr="00FB3ED3" w:rsidRDefault="00396400" w:rsidP="00FB3ED3">
      <w:pPr>
        <w:ind w:left="0"/>
        <w:jc w:val="left"/>
        <w:rPr>
          <w:rFonts w:cs="Helvetica Neue"/>
          <w:i/>
          <w:sz w:val="24"/>
          <w:szCs w:val="28"/>
        </w:rPr>
      </w:pPr>
      <w:r w:rsidRPr="00FB3ED3">
        <w:rPr>
          <w:rFonts w:cs="Helvetica Neue"/>
          <w:i/>
          <w:sz w:val="24"/>
          <w:szCs w:val="28"/>
        </w:rPr>
        <w:t xml:space="preserve"> “find &lt;information on&gt; substances that contain &lt;this/these element(s)&gt;”</w:t>
      </w:r>
    </w:p>
    <w:p w14:paraId="208C86B9" w14:textId="14E969A8" w:rsidR="00F307A7" w:rsidRDefault="00F307A7" w:rsidP="00FB3ED3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where </w:t>
      </w:r>
      <w:r w:rsidR="00FB3ED3">
        <w:rPr>
          <w:rFonts w:cs="Helvetica Neue"/>
          <w:sz w:val="24"/>
          <w:szCs w:val="28"/>
        </w:rPr>
        <w:t>Reaxys interprets the</w:t>
      </w:r>
      <w:r>
        <w:rPr>
          <w:rFonts w:cs="Helvetica Neue"/>
          <w:sz w:val="24"/>
          <w:szCs w:val="28"/>
        </w:rPr>
        <w:t xml:space="preserve"> following symbols </w:t>
      </w:r>
      <w:r w:rsidR="00FB3ED3">
        <w:rPr>
          <w:rFonts w:cs="Helvetica Neue"/>
          <w:sz w:val="24"/>
          <w:szCs w:val="28"/>
        </w:rPr>
        <w:t>in relation to</w:t>
      </w:r>
      <w:r w:rsidR="00C47FE2">
        <w:rPr>
          <w:rFonts w:cs="Helvetica Neue"/>
          <w:sz w:val="24"/>
          <w:szCs w:val="28"/>
        </w:rPr>
        <w:t xml:space="preserve"> formulas</w:t>
      </w:r>
      <w:r>
        <w:rPr>
          <w:rFonts w:cs="Helvetica Neue"/>
          <w:sz w:val="24"/>
          <w:szCs w:val="28"/>
        </w:rPr>
        <w:t>:</w:t>
      </w:r>
      <w:r w:rsidR="00D4184F">
        <w:rPr>
          <w:rFonts w:cs="Helvetica Neue"/>
          <w:sz w:val="24"/>
          <w:szCs w:val="28"/>
        </w:rPr>
        <w:t xml:space="preserve"> </w:t>
      </w:r>
    </w:p>
    <w:p w14:paraId="61D1D4B9" w14:textId="2AFA83D6" w:rsidR="002615D6" w:rsidRDefault="00FB3ED3" w:rsidP="00FB3ED3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ab/>
        <w:t xml:space="preserve">? – indicates that the formula can have </w:t>
      </w:r>
      <w:r w:rsidR="00F307A7">
        <w:rPr>
          <w:rFonts w:cs="Helvetica Neue"/>
          <w:sz w:val="24"/>
          <w:szCs w:val="28"/>
        </w:rPr>
        <w:t xml:space="preserve">any number </w:t>
      </w:r>
      <w:r>
        <w:rPr>
          <w:rFonts w:cs="Helvetica Neue"/>
          <w:sz w:val="24"/>
          <w:szCs w:val="28"/>
        </w:rPr>
        <w:t>a given</w:t>
      </w:r>
      <w:r w:rsidR="00F307A7">
        <w:rPr>
          <w:rFonts w:cs="Helvetica Neue"/>
          <w:sz w:val="24"/>
          <w:szCs w:val="28"/>
        </w:rPr>
        <w:t xml:space="preserve"> element</w:t>
      </w:r>
    </w:p>
    <w:p w14:paraId="6E59ABD5" w14:textId="331694F1" w:rsidR="00C47FE2" w:rsidRPr="00545D69" w:rsidRDefault="00545D69" w:rsidP="00FB3ED3">
      <w:pPr>
        <w:ind w:left="0"/>
        <w:jc w:val="left"/>
        <w:rPr>
          <w:rFonts w:cs="Helvetica Neue"/>
          <w:sz w:val="24"/>
          <w:szCs w:val="28"/>
        </w:rPr>
      </w:pPr>
      <w:r w:rsidRPr="00545D69">
        <w:rPr>
          <w:rFonts w:cs="Helvetica Neue"/>
          <w:sz w:val="24"/>
          <w:szCs w:val="28"/>
        </w:rPr>
        <w:tab/>
      </w:r>
      <w:r w:rsidR="00FB3ED3">
        <w:rPr>
          <w:rFonts w:cs="Helvetica Neue"/>
          <w:sz w:val="24"/>
          <w:szCs w:val="28"/>
        </w:rPr>
        <w:t>* – indicates that the formula can have</w:t>
      </w:r>
      <w:r w:rsidR="00C47FE2" w:rsidRPr="00545D69">
        <w:rPr>
          <w:rFonts w:cs="Helvetica Neue"/>
          <w:sz w:val="24"/>
          <w:szCs w:val="28"/>
        </w:rPr>
        <w:t xml:space="preserve"> </w:t>
      </w:r>
      <w:r w:rsidR="00FB3ED3">
        <w:rPr>
          <w:rFonts w:cs="Helvetica Neue"/>
          <w:sz w:val="24"/>
          <w:szCs w:val="28"/>
        </w:rPr>
        <w:t>any number of any other element</w:t>
      </w:r>
    </w:p>
    <w:p w14:paraId="6B234945" w14:textId="5B726151" w:rsidR="001F49B0" w:rsidRDefault="00D04EBB" w:rsidP="00755C2B">
      <w:pPr>
        <w:ind w:left="0"/>
        <w:jc w:val="left"/>
        <w:rPr>
          <w:sz w:val="24"/>
        </w:rPr>
      </w:pPr>
      <w:r>
        <w:rPr>
          <w:sz w:val="24"/>
        </w:rPr>
        <w:t xml:space="preserve">Hence, searching </w:t>
      </w:r>
      <w:r w:rsidR="004B0F2A" w:rsidRPr="004B0F2A">
        <w:rPr>
          <w:i/>
          <w:sz w:val="24"/>
        </w:rPr>
        <w:t>P?O?</w:t>
      </w:r>
      <w:r w:rsidR="00545D69">
        <w:rPr>
          <w:sz w:val="24"/>
        </w:rPr>
        <w:t xml:space="preserve"> </w:t>
      </w:r>
      <w:r w:rsidR="004B0F2A">
        <w:rPr>
          <w:sz w:val="24"/>
        </w:rPr>
        <w:t xml:space="preserve">in the </w:t>
      </w:r>
      <w:r w:rsidR="00360EEC" w:rsidRPr="00360EEC">
        <w:rPr>
          <w:b/>
          <w:sz w:val="24"/>
        </w:rPr>
        <w:t>Molecular Formula</w:t>
      </w:r>
      <w:r w:rsidR="00360EEC">
        <w:rPr>
          <w:sz w:val="24"/>
        </w:rPr>
        <w:t xml:space="preserve"> f</w:t>
      </w:r>
      <w:r w:rsidR="00545D69">
        <w:rPr>
          <w:sz w:val="24"/>
        </w:rPr>
        <w:t>ield</w:t>
      </w:r>
      <w:r w:rsidR="004B0F2A">
        <w:rPr>
          <w:sz w:val="24"/>
        </w:rPr>
        <w:t xml:space="preserve"> </w:t>
      </w:r>
      <w:r w:rsidR="00545D69">
        <w:rPr>
          <w:sz w:val="24"/>
        </w:rPr>
        <w:t xml:space="preserve">retrieves substances </w:t>
      </w:r>
      <w:r w:rsidR="00755C2B">
        <w:rPr>
          <w:sz w:val="24"/>
        </w:rPr>
        <w:t>consisting of phosphorus and oxygen only, but any number of each element, whereas searching</w:t>
      </w:r>
      <w:r w:rsidR="00545D69">
        <w:rPr>
          <w:sz w:val="24"/>
        </w:rPr>
        <w:t xml:space="preserve"> </w:t>
      </w:r>
      <w:r w:rsidR="00545D69" w:rsidRPr="00755C2B">
        <w:rPr>
          <w:i/>
          <w:sz w:val="24"/>
        </w:rPr>
        <w:t>Au?*</w:t>
      </w:r>
      <w:r w:rsidR="00545D69">
        <w:rPr>
          <w:sz w:val="24"/>
        </w:rPr>
        <w:t xml:space="preserve">  finds all substances containing gold.</w:t>
      </w:r>
    </w:p>
    <w:p w14:paraId="4E0C5337" w14:textId="77777777" w:rsidR="00755C2B" w:rsidRPr="00755C2B" w:rsidRDefault="00755C2B" w:rsidP="00755C2B">
      <w:pPr>
        <w:ind w:left="0"/>
        <w:jc w:val="left"/>
        <w:rPr>
          <w:sz w:val="24"/>
        </w:rPr>
      </w:pPr>
    </w:p>
    <w:p w14:paraId="24233F37" w14:textId="5635E9D9" w:rsidR="00545D69" w:rsidRPr="00AA34B0" w:rsidRDefault="00545D69" w:rsidP="00755C2B">
      <w:pPr>
        <w:pStyle w:val="Heading2"/>
      </w:pPr>
      <w:r>
        <w:t xml:space="preserve">Searching for substances in </w:t>
      </w:r>
      <w:r w:rsidRPr="00755C2B">
        <w:rPr>
          <w:b/>
        </w:rPr>
        <w:t>Document Records</w:t>
      </w:r>
      <w:r>
        <w:t xml:space="preserve"> in Reaxys</w:t>
      </w:r>
    </w:p>
    <w:p w14:paraId="100ED58D" w14:textId="2D796217" w:rsidR="00545D69" w:rsidRDefault="00545D69" w:rsidP="00755C2B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The </w:t>
      </w:r>
      <w:r w:rsidR="00755C2B">
        <w:rPr>
          <w:rFonts w:cs="Helvetica Neue"/>
          <w:sz w:val="24"/>
          <w:szCs w:val="28"/>
        </w:rPr>
        <w:t>main</w:t>
      </w:r>
      <w:r>
        <w:rPr>
          <w:rFonts w:cs="Helvetica Neue"/>
          <w:sz w:val="24"/>
          <w:szCs w:val="28"/>
        </w:rPr>
        <w:t xml:space="preserve"> two reasons to search substances in Document Records are:</w:t>
      </w:r>
    </w:p>
    <w:p w14:paraId="0ACC30B6" w14:textId="2232BDC2" w:rsidR="00545D69" w:rsidRPr="00755C2B" w:rsidRDefault="00755C2B" w:rsidP="00755C2B">
      <w:pPr>
        <w:pStyle w:val="ListParagraph"/>
        <w:numPr>
          <w:ilvl w:val="0"/>
          <w:numId w:val="28"/>
        </w:numPr>
        <w:jc w:val="left"/>
        <w:rPr>
          <w:sz w:val="24"/>
        </w:rPr>
      </w:pPr>
      <w:r>
        <w:rPr>
          <w:sz w:val="24"/>
        </w:rPr>
        <w:t>The search leverages</w:t>
      </w:r>
      <w:r w:rsidR="00413F5B" w:rsidRPr="00755C2B">
        <w:rPr>
          <w:sz w:val="24"/>
        </w:rPr>
        <w:t xml:space="preserve"> information in over 54 million </w:t>
      </w:r>
      <w:r w:rsidR="00545D69" w:rsidRPr="00755C2B">
        <w:rPr>
          <w:sz w:val="24"/>
        </w:rPr>
        <w:t>records (remember</w:t>
      </w:r>
      <w:r>
        <w:rPr>
          <w:sz w:val="24"/>
        </w:rPr>
        <w:t>,</w:t>
      </w:r>
      <w:r w:rsidR="00545D69" w:rsidRPr="00755C2B">
        <w:rPr>
          <w:sz w:val="24"/>
        </w:rPr>
        <w:t xml:space="preserve"> </w:t>
      </w:r>
      <w:r w:rsidR="00C72C88">
        <w:rPr>
          <w:sz w:val="24"/>
        </w:rPr>
        <w:t xml:space="preserve">that </w:t>
      </w:r>
      <w:r w:rsidR="00545D69" w:rsidRPr="00755C2B">
        <w:rPr>
          <w:sz w:val="24"/>
        </w:rPr>
        <w:t xml:space="preserve">Substance Records come </w:t>
      </w:r>
      <w:r>
        <w:rPr>
          <w:rFonts w:cs="Helvetica Neue"/>
          <w:sz w:val="24"/>
          <w:szCs w:val="28"/>
        </w:rPr>
        <w:t xml:space="preserve">from approximately </w:t>
      </w:r>
      <w:r w:rsidR="00545D69" w:rsidRPr="00755C2B">
        <w:rPr>
          <w:rFonts w:cs="Helvetica Neue"/>
          <w:sz w:val="24"/>
          <w:szCs w:val="28"/>
        </w:rPr>
        <w:t>45</w:t>
      </w:r>
      <w:r>
        <w:rPr>
          <w:rFonts w:cs="Helvetica Neue"/>
          <w:sz w:val="24"/>
          <w:szCs w:val="28"/>
        </w:rPr>
        <w:t xml:space="preserve">0 major chemistry and </w:t>
      </w:r>
      <w:r>
        <w:rPr>
          <w:rFonts w:cs="Helvetica Neue"/>
          <w:sz w:val="24"/>
          <w:szCs w:val="28"/>
        </w:rPr>
        <w:lastRenderedPageBreak/>
        <w:t>chemistry-</w:t>
      </w:r>
      <w:r w:rsidR="00545D69" w:rsidRPr="00755C2B">
        <w:rPr>
          <w:rFonts w:cs="Helvetica Neue"/>
          <w:sz w:val="24"/>
          <w:szCs w:val="28"/>
        </w:rPr>
        <w:t xml:space="preserve">related </w:t>
      </w:r>
      <w:r>
        <w:rPr>
          <w:rFonts w:cs="Helvetica Neue"/>
          <w:sz w:val="24"/>
          <w:szCs w:val="28"/>
        </w:rPr>
        <w:t>journals</w:t>
      </w:r>
      <w:r w:rsidR="00413F5B" w:rsidRPr="00755C2B">
        <w:rPr>
          <w:rFonts w:cs="Helvetica Neue"/>
          <w:sz w:val="24"/>
          <w:szCs w:val="28"/>
        </w:rPr>
        <w:t xml:space="preserve"> and key patent sources</w:t>
      </w:r>
      <w:r>
        <w:rPr>
          <w:rFonts w:cs="Helvetica Neue"/>
          <w:sz w:val="24"/>
          <w:szCs w:val="28"/>
        </w:rPr>
        <w:t xml:space="preserve"> that are manually processed</w:t>
      </w:r>
      <w:r w:rsidR="00C72C88">
        <w:rPr>
          <w:rFonts w:cs="Helvetica Neue"/>
          <w:sz w:val="24"/>
          <w:szCs w:val="28"/>
        </w:rPr>
        <w:t xml:space="preserve"> whereas Document Records come from &gt;16,000 sources</w:t>
      </w:r>
      <w:r>
        <w:rPr>
          <w:rFonts w:cs="Helvetica Neue"/>
          <w:sz w:val="24"/>
          <w:szCs w:val="28"/>
        </w:rPr>
        <w:t>)</w:t>
      </w:r>
    </w:p>
    <w:p w14:paraId="76EAE54A" w14:textId="2B014F86" w:rsidR="00413F5B" w:rsidRPr="00755C2B" w:rsidRDefault="00755C2B" w:rsidP="00755C2B">
      <w:pPr>
        <w:pStyle w:val="ListParagraph"/>
        <w:numPr>
          <w:ilvl w:val="0"/>
          <w:numId w:val="28"/>
        </w:numPr>
        <w:jc w:val="left"/>
        <w:rPr>
          <w:sz w:val="24"/>
        </w:rPr>
      </w:pPr>
      <w:r>
        <w:rPr>
          <w:rFonts w:cs="Helvetica Neue"/>
          <w:sz w:val="24"/>
          <w:szCs w:val="28"/>
        </w:rPr>
        <w:t>The search will include</w:t>
      </w:r>
      <w:r w:rsidR="00413F5B" w:rsidRPr="00755C2B">
        <w:rPr>
          <w:rFonts w:cs="Helvetica Neue"/>
          <w:sz w:val="24"/>
          <w:szCs w:val="28"/>
        </w:rPr>
        <w:t xml:space="preserve"> all classes of substances (including polymers, materials, biologics and so forth).</w:t>
      </w:r>
    </w:p>
    <w:p w14:paraId="73349376" w14:textId="3CCB67DA" w:rsidR="001F49B0" w:rsidRDefault="00C72C88" w:rsidP="00C72C88">
      <w:pPr>
        <w:ind w:left="0"/>
        <w:jc w:val="left"/>
        <w:rPr>
          <w:sz w:val="24"/>
        </w:rPr>
      </w:pPr>
      <w:r>
        <w:rPr>
          <w:sz w:val="24"/>
        </w:rPr>
        <w:t>The i</w:t>
      </w:r>
      <w:r w:rsidR="00413F5B">
        <w:rPr>
          <w:sz w:val="24"/>
        </w:rPr>
        <w:t xml:space="preserve">ndexing of substances in Document Records appears in the </w:t>
      </w:r>
      <w:r w:rsidR="00413F5B" w:rsidRPr="00755C2B">
        <w:rPr>
          <w:b/>
          <w:sz w:val="24"/>
        </w:rPr>
        <w:t>Index Terms</w:t>
      </w:r>
      <w:r>
        <w:rPr>
          <w:sz w:val="24"/>
        </w:rPr>
        <w:t>. The list of Index Terms in Document Records is an important tool for our searches. Browsing</w:t>
      </w:r>
      <w:r w:rsidR="0074396B">
        <w:rPr>
          <w:sz w:val="24"/>
        </w:rPr>
        <w:t xml:space="preserve"> </w:t>
      </w:r>
      <w:r>
        <w:rPr>
          <w:sz w:val="24"/>
        </w:rPr>
        <w:t xml:space="preserve">through </w:t>
      </w:r>
      <w:r w:rsidR="0074396B">
        <w:rPr>
          <w:sz w:val="24"/>
        </w:rPr>
        <w:t>the index terms</w:t>
      </w:r>
      <w:r w:rsidR="001F49B0">
        <w:rPr>
          <w:sz w:val="24"/>
        </w:rPr>
        <w:t xml:space="preserve"> in </w:t>
      </w:r>
      <w:r>
        <w:rPr>
          <w:sz w:val="24"/>
        </w:rPr>
        <w:t>answers helps ensure</w:t>
      </w:r>
      <w:r w:rsidR="0074396B">
        <w:rPr>
          <w:sz w:val="24"/>
        </w:rPr>
        <w:t xml:space="preserve"> that our search </w:t>
      </w:r>
      <w:r>
        <w:rPr>
          <w:sz w:val="24"/>
        </w:rPr>
        <w:t>retrieved</w:t>
      </w:r>
      <w:r w:rsidR="0074396B">
        <w:rPr>
          <w:sz w:val="24"/>
        </w:rPr>
        <w:t xml:space="preserve"> the relevant indexing for </w:t>
      </w:r>
      <w:r>
        <w:rPr>
          <w:sz w:val="24"/>
        </w:rPr>
        <w:t>our substance of interest and can help improve our queries.</w:t>
      </w:r>
    </w:p>
    <w:p w14:paraId="4E597F49" w14:textId="77777777" w:rsidR="00C72C88" w:rsidRPr="00C72C88" w:rsidRDefault="00C72C88" w:rsidP="00C72C88">
      <w:pPr>
        <w:ind w:left="0"/>
        <w:jc w:val="left"/>
        <w:rPr>
          <w:sz w:val="24"/>
        </w:rPr>
      </w:pPr>
    </w:p>
    <w:p w14:paraId="3344BB55" w14:textId="10D0A336" w:rsidR="0074396B" w:rsidRPr="00AA34B0" w:rsidRDefault="00C72C88" w:rsidP="000D0FB5">
      <w:pPr>
        <w:pStyle w:val="Heading2"/>
        <w:jc w:val="left"/>
      </w:pPr>
      <w:r>
        <w:t>Some e</w:t>
      </w:r>
      <w:r w:rsidR="0074396B">
        <w:t>xamples</w:t>
      </w:r>
      <w:r>
        <w:t xml:space="preserve"> to try</w:t>
      </w:r>
    </w:p>
    <w:p w14:paraId="18A192D8" w14:textId="098B34C0" w:rsidR="00C72C88" w:rsidRDefault="00C72C88" w:rsidP="000D0FB5">
      <w:pPr>
        <w:ind w:left="0"/>
        <w:jc w:val="left"/>
        <w:rPr>
          <w:rFonts w:cs="Helvetica Neue"/>
          <w:sz w:val="24"/>
          <w:szCs w:val="28"/>
        </w:rPr>
      </w:pPr>
      <w:r>
        <w:rPr>
          <w:rFonts w:cs="Helvetica Neue"/>
          <w:sz w:val="24"/>
          <w:szCs w:val="28"/>
        </w:rPr>
        <w:t xml:space="preserve">The best way to become familiar with substance searches in Reaxys is to just try different strategies. </w:t>
      </w:r>
      <w:r w:rsidR="001F49B0">
        <w:rPr>
          <w:rFonts w:cs="Helvetica Neue"/>
          <w:sz w:val="24"/>
          <w:szCs w:val="28"/>
        </w:rPr>
        <w:t>The exercises below work</w:t>
      </w:r>
      <w:r w:rsidR="0074396B">
        <w:rPr>
          <w:rFonts w:cs="Helvetica Neue"/>
          <w:sz w:val="24"/>
          <w:szCs w:val="28"/>
        </w:rPr>
        <w:t xml:space="preserve"> through many of the different ways to </w:t>
      </w:r>
      <w:r>
        <w:rPr>
          <w:rFonts w:cs="Helvetica Neue"/>
          <w:sz w:val="24"/>
          <w:szCs w:val="28"/>
        </w:rPr>
        <w:t>find</w:t>
      </w:r>
      <w:r w:rsidR="0074396B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substances in Reaxys, illustrating some</w:t>
      </w:r>
      <w:r w:rsidR="0074396B">
        <w:rPr>
          <w:rFonts w:cs="Helvetica Neue"/>
          <w:sz w:val="24"/>
          <w:szCs w:val="28"/>
        </w:rPr>
        <w:t xml:space="preserve"> basic principles. </w:t>
      </w:r>
      <w:r>
        <w:rPr>
          <w:rFonts w:cs="Helvetica Neue"/>
          <w:sz w:val="24"/>
          <w:szCs w:val="28"/>
        </w:rPr>
        <w:t xml:space="preserve">Look </w:t>
      </w:r>
      <w:r w:rsidR="0074396B">
        <w:rPr>
          <w:rFonts w:cs="Helvetica Neue"/>
          <w:sz w:val="24"/>
          <w:szCs w:val="28"/>
        </w:rPr>
        <w:t xml:space="preserve">carefully through results </w:t>
      </w:r>
      <w:r>
        <w:rPr>
          <w:rFonts w:cs="Helvetica Neue"/>
          <w:sz w:val="24"/>
          <w:szCs w:val="28"/>
        </w:rPr>
        <w:t>to understand how a search strategy leads to the resulting set of hits</w:t>
      </w:r>
      <w:r w:rsidR="0074396B">
        <w:rPr>
          <w:rFonts w:cs="Helvetica Neue"/>
          <w:sz w:val="24"/>
          <w:szCs w:val="28"/>
        </w:rPr>
        <w:t>.</w:t>
      </w:r>
    </w:p>
    <w:p w14:paraId="2AA4F27F" w14:textId="44D9FBE2" w:rsidR="0074396B" w:rsidRPr="00AA34B0" w:rsidRDefault="0074396B" w:rsidP="000D0FB5">
      <w:pPr>
        <w:pStyle w:val="Heading3"/>
      </w:pPr>
      <w:r>
        <w:t>Structure search</w:t>
      </w:r>
      <w:r w:rsidR="00C72C88">
        <w:t>es</w:t>
      </w:r>
    </w:p>
    <w:p w14:paraId="4E4FC8C5" w14:textId="44D36DFF" w:rsidR="0074396B" w:rsidRPr="00F01ED3" w:rsidRDefault="00F15A08" w:rsidP="000D0FB5">
      <w:pPr>
        <w:pStyle w:val="ListParagraph"/>
        <w:numPr>
          <w:ilvl w:val="0"/>
          <w:numId w:val="26"/>
        </w:numPr>
        <w:jc w:val="left"/>
        <w:rPr>
          <w:sz w:val="24"/>
        </w:rPr>
      </w:pPr>
      <w:r>
        <w:rPr>
          <w:rFonts w:cs="Helvetica Neue"/>
          <w:sz w:val="24"/>
          <w:szCs w:val="28"/>
        </w:rPr>
        <w:t>Compare results from a text searc</w:t>
      </w:r>
      <w:r w:rsidR="000D0FB5">
        <w:rPr>
          <w:rFonts w:cs="Helvetica Neue"/>
          <w:sz w:val="24"/>
          <w:szCs w:val="28"/>
        </w:rPr>
        <w:t xml:space="preserve">h for a substance </w:t>
      </w:r>
      <w:r>
        <w:rPr>
          <w:rFonts w:cs="Helvetica Neue"/>
          <w:sz w:val="24"/>
          <w:szCs w:val="28"/>
        </w:rPr>
        <w:t xml:space="preserve">with </w:t>
      </w:r>
      <w:r w:rsidR="005B6B99">
        <w:rPr>
          <w:rFonts w:cs="Helvetica Neue"/>
          <w:sz w:val="24"/>
          <w:szCs w:val="28"/>
        </w:rPr>
        <w:t xml:space="preserve">results from </w:t>
      </w:r>
      <w:r>
        <w:rPr>
          <w:rFonts w:cs="Helvetica Neue"/>
          <w:sz w:val="24"/>
          <w:szCs w:val="28"/>
        </w:rPr>
        <w:t xml:space="preserve">a </w:t>
      </w:r>
      <w:r w:rsidR="0074396B">
        <w:rPr>
          <w:rFonts w:cs="Helvetica Neue"/>
          <w:sz w:val="24"/>
          <w:szCs w:val="28"/>
        </w:rPr>
        <w:t xml:space="preserve">structure search </w:t>
      </w:r>
      <w:r w:rsidR="005B6B99">
        <w:rPr>
          <w:rFonts w:cs="Helvetica Neue"/>
          <w:sz w:val="24"/>
          <w:szCs w:val="28"/>
        </w:rPr>
        <w:t>(</w:t>
      </w:r>
      <w:r w:rsidR="0074396B">
        <w:rPr>
          <w:rFonts w:cs="Helvetica Neue"/>
          <w:sz w:val="24"/>
          <w:szCs w:val="28"/>
        </w:rPr>
        <w:t>As drawn</w:t>
      </w:r>
      <w:r w:rsidR="005B6B99">
        <w:rPr>
          <w:rFonts w:cs="Helvetica Neue"/>
          <w:sz w:val="24"/>
          <w:szCs w:val="28"/>
        </w:rPr>
        <w:t>) for the same substance.</w:t>
      </w:r>
    </w:p>
    <w:p w14:paraId="5DCC1CF9" w14:textId="77777777" w:rsidR="00F01ED3" w:rsidRPr="0074396B" w:rsidRDefault="00F01ED3" w:rsidP="00B67AC0">
      <w:pPr>
        <w:pStyle w:val="ListParagraph"/>
        <w:ind w:left="360"/>
        <w:jc w:val="left"/>
        <w:rPr>
          <w:sz w:val="24"/>
        </w:rPr>
      </w:pPr>
    </w:p>
    <w:p w14:paraId="232111E0" w14:textId="11E56C81" w:rsidR="0074396B" w:rsidRPr="00F01ED3" w:rsidRDefault="005B6B99" w:rsidP="00B67AC0">
      <w:pPr>
        <w:pStyle w:val="ListParagraph"/>
        <w:numPr>
          <w:ilvl w:val="1"/>
          <w:numId w:val="26"/>
        </w:numPr>
        <w:ind w:left="1080"/>
        <w:jc w:val="left"/>
        <w:rPr>
          <w:sz w:val="24"/>
        </w:rPr>
      </w:pPr>
      <w:r w:rsidRPr="00F01ED3">
        <w:rPr>
          <w:rFonts w:cs="Helvetica Neue"/>
          <w:sz w:val="24"/>
          <w:szCs w:val="28"/>
        </w:rPr>
        <w:t xml:space="preserve">In </w:t>
      </w:r>
      <w:r w:rsidRPr="00F01ED3">
        <w:rPr>
          <w:rFonts w:cs="Helvetica Neue"/>
          <w:b/>
          <w:sz w:val="24"/>
          <w:szCs w:val="28"/>
        </w:rPr>
        <w:t>Quick search</w:t>
      </w:r>
      <w:r w:rsidRPr="00F01ED3">
        <w:rPr>
          <w:rFonts w:cs="Helvetica Neue"/>
          <w:sz w:val="24"/>
          <w:szCs w:val="28"/>
        </w:rPr>
        <w:t xml:space="preserve">, enter </w:t>
      </w:r>
      <w:r w:rsidRPr="00F01ED3">
        <w:rPr>
          <w:rFonts w:cs="Helvetica Neue"/>
          <w:i/>
          <w:sz w:val="24"/>
          <w:szCs w:val="28"/>
        </w:rPr>
        <w:t>fluticasone</w:t>
      </w:r>
      <w:r w:rsidRPr="00F01ED3">
        <w:rPr>
          <w:rFonts w:cs="Helvetica Neue"/>
          <w:sz w:val="24"/>
          <w:szCs w:val="28"/>
        </w:rPr>
        <w:t xml:space="preserve"> into the </w:t>
      </w:r>
      <w:r w:rsidR="00C77E32" w:rsidRPr="00F01ED3">
        <w:rPr>
          <w:rFonts w:cs="Helvetica Neue"/>
          <w:b/>
          <w:sz w:val="24"/>
          <w:szCs w:val="28"/>
        </w:rPr>
        <w:t>Search Reaxys</w:t>
      </w:r>
      <w:r w:rsidRPr="00F01ED3">
        <w:rPr>
          <w:rFonts w:cs="Helvetica Neue"/>
          <w:sz w:val="24"/>
          <w:szCs w:val="28"/>
        </w:rPr>
        <w:t xml:space="preserve"> entry box.</w:t>
      </w:r>
    </w:p>
    <w:p w14:paraId="4FAB04B4" w14:textId="0048B5CA" w:rsidR="00C77E32" w:rsidRPr="005B6B99" w:rsidRDefault="005B6B99" w:rsidP="00B67AC0">
      <w:pPr>
        <w:ind w:left="1080"/>
        <w:jc w:val="left"/>
        <w:rPr>
          <w:sz w:val="24"/>
        </w:rPr>
      </w:pPr>
      <w:r>
        <w:rPr>
          <w:rFonts w:cs="Helvetica Neue"/>
          <w:sz w:val="24"/>
          <w:szCs w:val="28"/>
        </w:rPr>
        <w:t>Look at the resulting hit set of substances and n</w:t>
      </w:r>
      <w:r w:rsidR="00C77E32" w:rsidRPr="005B6B99">
        <w:rPr>
          <w:rFonts w:cs="Helvetica Neue"/>
          <w:sz w:val="24"/>
          <w:szCs w:val="28"/>
        </w:rPr>
        <w:t xml:space="preserve">ote the number of </w:t>
      </w:r>
      <w:r>
        <w:rPr>
          <w:rFonts w:cs="Helvetica Neue"/>
          <w:sz w:val="24"/>
          <w:szCs w:val="28"/>
        </w:rPr>
        <w:t>records retrieved.</w:t>
      </w:r>
    </w:p>
    <w:p w14:paraId="2D950E8C" w14:textId="2CEBDA43" w:rsidR="00C77E32" w:rsidRPr="005B6B99" w:rsidRDefault="00C16F1E" w:rsidP="00B67AC0">
      <w:pPr>
        <w:ind w:left="1080"/>
        <w:jc w:val="left"/>
        <w:rPr>
          <w:sz w:val="24"/>
        </w:rPr>
      </w:pPr>
      <w:r>
        <w:rPr>
          <w:rFonts w:cs="Helvetica Neue"/>
          <w:sz w:val="24"/>
          <w:szCs w:val="28"/>
        </w:rPr>
        <w:t>L</w:t>
      </w:r>
      <w:r w:rsidR="005B6B99">
        <w:rPr>
          <w:rFonts w:cs="Helvetica Neue"/>
          <w:sz w:val="24"/>
          <w:szCs w:val="28"/>
        </w:rPr>
        <w:t xml:space="preserve">ook at the first two substances displayed in the list (the list ranking should be the default </w:t>
      </w:r>
      <w:r w:rsidR="005B6B99" w:rsidRPr="005B6B99">
        <w:rPr>
          <w:rFonts w:cs="Helvetica Neue"/>
          <w:b/>
          <w:sz w:val="24"/>
          <w:szCs w:val="28"/>
        </w:rPr>
        <w:t>No of References</w:t>
      </w:r>
      <w:r w:rsidR="005B6B99">
        <w:rPr>
          <w:rFonts w:cs="Helvetica Neue"/>
          <w:sz w:val="24"/>
          <w:szCs w:val="28"/>
        </w:rPr>
        <w:t>). How are the two substances different? What we wish to illustrate here is that</w:t>
      </w:r>
      <w:r w:rsidR="00C77E32" w:rsidRPr="005B6B99">
        <w:rPr>
          <w:rFonts w:cs="Helvetica Neue"/>
          <w:sz w:val="24"/>
          <w:szCs w:val="28"/>
        </w:rPr>
        <w:t xml:space="preserve"> </w:t>
      </w:r>
      <w:r w:rsidR="005B6B99">
        <w:rPr>
          <w:rFonts w:cs="Helvetica Neue"/>
          <w:sz w:val="24"/>
          <w:szCs w:val="28"/>
        </w:rPr>
        <w:t xml:space="preserve">substances are entered into </w:t>
      </w:r>
      <w:r w:rsidR="00C77E32" w:rsidRPr="005B6B99">
        <w:rPr>
          <w:rFonts w:cs="Helvetica Neue"/>
          <w:sz w:val="24"/>
          <w:szCs w:val="28"/>
        </w:rPr>
        <w:t>Reaxys exactly as they were describ</w:t>
      </w:r>
      <w:r w:rsidR="005B6B99">
        <w:rPr>
          <w:rFonts w:cs="Helvetica Neue"/>
          <w:sz w:val="24"/>
          <w:szCs w:val="28"/>
        </w:rPr>
        <w:t>ed in the original publication.</w:t>
      </w:r>
    </w:p>
    <w:p w14:paraId="48E0C7CE" w14:textId="610C8F06" w:rsidR="00C77E32" w:rsidRPr="005B6B99" w:rsidRDefault="00C16F1E" w:rsidP="00B67AC0">
      <w:pPr>
        <w:ind w:left="1080"/>
        <w:jc w:val="left"/>
        <w:rPr>
          <w:sz w:val="24"/>
        </w:rPr>
      </w:pPr>
      <w:r>
        <w:rPr>
          <w:rFonts w:cs="Helvetica Neue"/>
          <w:sz w:val="24"/>
          <w:szCs w:val="28"/>
        </w:rPr>
        <w:t>Access</w:t>
      </w:r>
      <w:r w:rsidR="00F65DBC">
        <w:rPr>
          <w:rFonts w:cs="Helvetica Neue"/>
          <w:sz w:val="24"/>
          <w:szCs w:val="28"/>
        </w:rPr>
        <w:t xml:space="preserve"> the resulting hit set of documents, </w:t>
      </w:r>
      <w:r w:rsidR="005B6B99">
        <w:rPr>
          <w:rFonts w:cs="Helvetica Neue"/>
          <w:sz w:val="24"/>
          <w:szCs w:val="28"/>
        </w:rPr>
        <w:t>n</w:t>
      </w:r>
      <w:r w:rsidR="00F65DBC">
        <w:rPr>
          <w:rFonts w:cs="Helvetica Neue"/>
          <w:sz w:val="24"/>
          <w:szCs w:val="28"/>
        </w:rPr>
        <w:t>oting</w:t>
      </w:r>
      <w:r w:rsidR="00C77E32" w:rsidRPr="005B6B99">
        <w:rPr>
          <w:rFonts w:cs="Helvetica Neue"/>
          <w:sz w:val="24"/>
          <w:szCs w:val="28"/>
        </w:rPr>
        <w:t xml:space="preserve"> the number of </w:t>
      </w:r>
      <w:r w:rsidR="00F65DBC">
        <w:rPr>
          <w:rFonts w:cs="Helvetica Neue"/>
          <w:sz w:val="24"/>
          <w:szCs w:val="28"/>
        </w:rPr>
        <w:t>records retrieved.</w:t>
      </w:r>
    </w:p>
    <w:p w14:paraId="4A10DE9E" w14:textId="02E24D62" w:rsidR="00C77E32" w:rsidRPr="005B6B99" w:rsidRDefault="00F01ED3" w:rsidP="00B67AC0">
      <w:pPr>
        <w:ind w:left="1080"/>
        <w:jc w:val="left"/>
        <w:rPr>
          <w:sz w:val="24"/>
        </w:rPr>
      </w:pPr>
      <w:r>
        <w:rPr>
          <w:sz w:val="24"/>
        </w:rPr>
        <w:t>What are some of the</w:t>
      </w:r>
      <w:r w:rsidR="00C77E32" w:rsidRPr="005B6B99">
        <w:rPr>
          <w:sz w:val="24"/>
        </w:rPr>
        <w:t xml:space="preserve"> EMTREE drug terms </w:t>
      </w:r>
      <w:r>
        <w:rPr>
          <w:sz w:val="24"/>
        </w:rPr>
        <w:t>listed in the Index Terms? Make sure to look through a couple records.</w:t>
      </w:r>
    </w:p>
    <w:p w14:paraId="203E9232" w14:textId="23F2CEF1" w:rsidR="00C77E32" w:rsidRPr="007F1D13" w:rsidRDefault="007F1D13" w:rsidP="00B67AC0">
      <w:pPr>
        <w:pStyle w:val="ListParagraph"/>
        <w:numPr>
          <w:ilvl w:val="1"/>
          <w:numId w:val="26"/>
        </w:numPr>
        <w:ind w:left="1080"/>
        <w:jc w:val="left"/>
        <w:rPr>
          <w:sz w:val="24"/>
        </w:rPr>
      </w:pPr>
      <w:r>
        <w:rPr>
          <w:sz w:val="24"/>
        </w:rPr>
        <w:t xml:space="preserve">Now use the </w:t>
      </w:r>
      <w:r w:rsidR="00C77E32" w:rsidRPr="007F1D13">
        <w:rPr>
          <w:b/>
          <w:sz w:val="24"/>
        </w:rPr>
        <w:t>Create Structure or Reaction Drawing</w:t>
      </w:r>
      <w:r>
        <w:rPr>
          <w:sz w:val="24"/>
        </w:rPr>
        <w:t xml:space="preserve"> entry box of Quick search to perform a structure search for </w:t>
      </w:r>
      <w:r w:rsidRPr="007F1D13">
        <w:rPr>
          <w:i/>
          <w:sz w:val="24"/>
        </w:rPr>
        <w:t>fluticasone</w:t>
      </w:r>
      <w:r w:rsidR="00C77E32" w:rsidRPr="007F1D13">
        <w:rPr>
          <w:sz w:val="24"/>
        </w:rPr>
        <w:t xml:space="preserve">    </w:t>
      </w:r>
    </w:p>
    <w:p w14:paraId="65FFE8E7" w14:textId="2588796E" w:rsidR="00C77E32" w:rsidRPr="005B6B99" w:rsidRDefault="007F1D13" w:rsidP="00B67AC0">
      <w:pPr>
        <w:ind w:left="1080"/>
        <w:jc w:val="left"/>
        <w:rPr>
          <w:sz w:val="24"/>
        </w:rPr>
      </w:pPr>
      <w:r>
        <w:rPr>
          <w:sz w:val="24"/>
        </w:rPr>
        <w:t>Hint: In the Marvin JS structure editor, click</w:t>
      </w:r>
      <w:r w:rsidR="00C77E32" w:rsidRPr="005B6B99">
        <w:rPr>
          <w:sz w:val="24"/>
        </w:rPr>
        <w:t xml:space="preserve"> </w:t>
      </w:r>
      <w:r w:rsidR="00C77E32" w:rsidRPr="005B6B99">
        <w:rPr>
          <w:b/>
          <w:sz w:val="24"/>
        </w:rPr>
        <w:t>Create structure template from name</w:t>
      </w:r>
      <w:r w:rsidR="00C77E32" w:rsidRPr="005B6B99">
        <w:rPr>
          <w:sz w:val="24"/>
        </w:rPr>
        <w:t xml:space="preserve"> </w:t>
      </w:r>
      <w:r>
        <w:rPr>
          <w:sz w:val="24"/>
        </w:rPr>
        <w:t xml:space="preserve">and enter </w:t>
      </w:r>
      <w:r w:rsidRPr="007F1D13">
        <w:rPr>
          <w:i/>
          <w:sz w:val="24"/>
        </w:rPr>
        <w:t>fluticasone</w:t>
      </w:r>
      <w:r>
        <w:rPr>
          <w:i/>
          <w:sz w:val="24"/>
        </w:rPr>
        <w:t>.</w:t>
      </w:r>
      <w:r>
        <w:rPr>
          <w:sz w:val="24"/>
        </w:rPr>
        <w:t xml:space="preserve"> Reaxys creates a structure from the name and inserts it into the editor workspace. Make sure the option </w:t>
      </w:r>
      <w:r w:rsidR="00F15A08" w:rsidRPr="007F1D13">
        <w:rPr>
          <w:b/>
          <w:sz w:val="24"/>
        </w:rPr>
        <w:t>As drawn</w:t>
      </w:r>
      <w:r w:rsidR="00F15A08" w:rsidRPr="005B6B99">
        <w:rPr>
          <w:sz w:val="24"/>
        </w:rPr>
        <w:t xml:space="preserve"> is checked</w:t>
      </w:r>
      <w:r>
        <w:rPr>
          <w:sz w:val="24"/>
        </w:rPr>
        <w:t xml:space="preserve"> on the right-hand side and</w:t>
      </w:r>
      <w:r w:rsidR="00F15A08" w:rsidRPr="005B6B99">
        <w:rPr>
          <w:sz w:val="24"/>
        </w:rPr>
        <w:t xml:space="preserve"> then</w:t>
      </w:r>
      <w:r>
        <w:rPr>
          <w:sz w:val="24"/>
        </w:rPr>
        <w:t xml:space="preserve"> click</w:t>
      </w:r>
      <w:r w:rsidR="00F15A08" w:rsidRPr="005B6B99">
        <w:rPr>
          <w:sz w:val="24"/>
        </w:rPr>
        <w:t xml:space="preserve"> </w:t>
      </w:r>
      <w:r w:rsidR="00F15A08" w:rsidRPr="005B6B99">
        <w:rPr>
          <w:b/>
          <w:sz w:val="24"/>
        </w:rPr>
        <w:t>Transfer to query</w:t>
      </w:r>
      <w:r>
        <w:rPr>
          <w:sz w:val="24"/>
        </w:rPr>
        <w:t xml:space="preserve">. Then click </w:t>
      </w:r>
      <w:r w:rsidRPr="007F1D13">
        <w:rPr>
          <w:b/>
          <w:sz w:val="24"/>
        </w:rPr>
        <w:t>Search</w:t>
      </w:r>
      <w:r>
        <w:rPr>
          <w:sz w:val="24"/>
        </w:rPr>
        <w:t>.</w:t>
      </w:r>
    </w:p>
    <w:p w14:paraId="3FEF3080" w14:textId="09E22203" w:rsidR="00F15A08" w:rsidRPr="005B6B99" w:rsidRDefault="007F1D13" w:rsidP="00B67AC0">
      <w:pPr>
        <w:ind w:left="1080"/>
        <w:jc w:val="left"/>
        <w:rPr>
          <w:sz w:val="24"/>
        </w:rPr>
      </w:pPr>
      <w:r>
        <w:rPr>
          <w:sz w:val="24"/>
        </w:rPr>
        <w:t>In the list of hit sets that result from the search, n</w:t>
      </w:r>
      <w:r w:rsidR="00F15A08" w:rsidRPr="005B6B99">
        <w:rPr>
          <w:sz w:val="24"/>
        </w:rPr>
        <w:t>ote the number of substances</w:t>
      </w:r>
      <w:r>
        <w:rPr>
          <w:sz w:val="24"/>
        </w:rPr>
        <w:t xml:space="preserve">. </w:t>
      </w:r>
      <w:r w:rsidR="00F15A08" w:rsidRPr="005B6B99">
        <w:rPr>
          <w:sz w:val="24"/>
        </w:rPr>
        <w:t xml:space="preserve">Why </w:t>
      </w:r>
      <w:r>
        <w:rPr>
          <w:sz w:val="24"/>
        </w:rPr>
        <w:t>is that number different</w:t>
      </w:r>
      <w:r w:rsidR="00F15A08" w:rsidRPr="005B6B99">
        <w:rPr>
          <w:sz w:val="24"/>
        </w:rPr>
        <w:t xml:space="preserve"> from the search in 1.a.?  </w:t>
      </w:r>
    </w:p>
    <w:p w14:paraId="31066F45" w14:textId="6D7451C0" w:rsidR="00F15A08" w:rsidRPr="005B6B99" w:rsidRDefault="00F15A08" w:rsidP="00B67AC0">
      <w:pPr>
        <w:ind w:left="1080"/>
        <w:jc w:val="left"/>
        <w:rPr>
          <w:sz w:val="24"/>
        </w:rPr>
      </w:pPr>
      <w:r w:rsidRPr="005B6B99">
        <w:rPr>
          <w:sz w:val="24"/>
        </w:rPr>
        <w:t>Note</w:t>
      </w:r>
      <w:r w:rsidR="007F1D13">
        <w:rPr>
          <w:sz w:val="24"/>
        </w:rPr>
        <w:t xml:space="preserve"> also</w:t>
      </w:r>
      <w:r w:rsidRPr="005B6B99">
        <w:rPr>
          <w:sz w:val="24"/>
        </w:rPr>
        <w:t xml:space="preserve"> that </w:t>
      </w:r>
      <w:r w:rsidR="00971107">
        <w:rPr>
          <w:sz w:val="24"/>
        </w:rPr>
        <w:t xml:space="preserve">now </w:t>
      </w:r>
      <w:r w:rsidRPr="005B6B99">
        <w:rPr>
          <w:sz w:val="24"/>
        </w:rPr>
        <w:t xml:space="preserve">we also obtain some </w:t>
      </w:r>
      <w:r w:rsidRPr="007F1D13">
        <w:rPr>
          <w:b/>
          <w:sz w:val="24"/>
        </w:rPr>
        <w:t>Reaction Records</w:t>
      </w:r>
      <w:r w:rsidR="007F1D13">
        <w:rPr>
          <w:b/>
          <w:sz w:val="24"/>
        </w:rPr>
        <w:t>.</w:t>
      </w:r>
    </w:p>
    <w:p w14:paraId="789CA90C" w14:textId="609355EB" w:rsidR="00F15A08" w:rsidRPr="00F15A08" w:rsidRDefault="00F15A08" w:rsidP="00B67AC0">
      <w:pPr>
        <w:ind w:left="1080"/>
        <w:jc w:val="left"/>
        <w:rPr>
          <w:sz w:val="24"/>
        </w:rPr>
      </w:pPr>
      <w:r w:rsidRPr="00BC0D46">
        <w:rPr>
          <w:i/>
          <w:sz w:val="24"/>
          <w:u w:val="single"/>
        </w:rPr>
        <w:lastRenderedPageBreak/>
        <w:t xml:space="preserve">Main </w:t>
      </w:r>
      <w:r w:rsidR="00281B00" w:rsidRPr="00BC0D46">
        <w:rPr>
          <w:i/>
          <w:sz w:val="24"/>
          <w:u w:val="single"/>
        </w:rPr>
        <w:t>learning</w:t>
      </w:r>
      <w:r w:rsidRPr="00BC0D46">
        <w:rPr>
          <w:i/>
          <w:sz w:val="24"/>
          <w:u w:val="single"/>
        </w:rPr>
        <w:t xml:space="preserve"> point</w:t>
      </w:r>
      <w:r w:rsidRPr="00BC0D46">
        <w:rPr>
          <w:sz w:val="24"/>
          <w:u w:val="single"/>
        </w:rPr>
        <w:t>:</w:t>
      </w:r>
      <w:r>
        <w:rPr>
          <w:sz w:val="24"/>
        </w:rPr>
        <w:t xml:space="preserve">  We all want to have a search system </w:t>
      </w:r>
      <w:r w:rsidR="00F6726C">
        <w:rPr>
          <w:sz w:val="24"/>
        </w:rPr>
        <w:t>in which we simply enter a query a</w:t>
      </w:r>
      <w:r w:rsidR="00BC0D46">
        <w:rPr>
          <w:sz w:val="24"/>
        </w:rPr>
        <w:t>nd we get the answers we want. To achieve this, however, a search engine must</w:t>
      </w:r>
      <w:r w:rsidR="00F6726C">
        <w:rPr>
          <w:sz w:val="24"/>
        </w:rPr>
        <w:t xml:space="preserve"> make assumptions</w:t>
      </w:r>
      <w:r w:rsidR="00BC0D46">
        <w:rPr>
          <w:sz w:val="24"/>
        </w:rPr>
        <w:t xml:space="preserve"> about the intent of a query and then </w:t>
      </w:r>
      <w:r w:rsidR="00F6726C">
        <w:rPr>
          <w:sz w:val="24"/>
        </w:rPr>
        <w:t>implement algorith</w:t>
      </w:r>
      <w:r w:rsidR="00BC0D46">
        <w:rPr>
          <w:sz w:val="24"/>
        </w:rPr>
        <w:t>ms based on these assumptions.</w:t>
      </w:r>
      <w:r w:rsidR="00027EE9">
        <w:rPr>
          <w:sz w:val="24"/>
        </w:rPr>
        <w:t xml:space="preserve"> </w:t>
      </w:r>
      <w:r w:rsidR="00BC0D46">
        <w:rPr>
          <w:sz w:val="24"/>
        </w:rPr>
        <w:t xml:space="preserve">In the text-based search we did (1.a.), </w:t>
      </w:r>
      <w:r w:rsidR="00027EE9">
        <w:rPr>
          <w:sz w:val="24"/>
        </w:rPr>
        <w:t xml:space="preserve">Reaxys implemented algorithms </w:t>
      </w:r>
      <w:r w:rsidR="00BC0D46">
        <w:rPr>
          <w:sz w:val="24"/>
        </w:rPr>
        <w:t>that retrieved a</w:t>
      </w:r>
      <w:r w:rsidR="00027EE9">
        <w:rPr>
          <w:sz w:val="24"/>
        </w:rPr>
        <w:t xml:space="preserve"> set of substances that did </w:t>
      </w:r>
      <w:r w:rsidR="00027EE9" w:rsidRPr="00BC0D46">
        <w:rPr>
          <w:sz w:val="24"/>
          <w:u w:val="single"/>
        </w:rPr>
        <w:t>not</w:t>
      </w:r>
      <w:r w:rsidR="00027EE9">
        <w:rPr>
          <w:sz w:val="24"/>
        </w:rPr>
        <w:t xml:space="preserve"> include salts or mixtures</w:t>
      </w:r>
      <w:r w:rsidR="00BC0D46">
        <w:rPr>
          <w:sz w:val="24"/>
        </w:rPr>
        <w:t>. These</w:t>
      </w:r>
      <w:r w:rsidR="00D028CF">
        <w:rPr>
          <w:sz w:val="24"/>
        </w:rPr>
        <w:t xml:space="preserve"> algorithms </w:t>
      </w:r>
      <w:r w:rsidR="00BC0D46">
        <w:rPr>
          <w:sz w:val="24"/>
        </w:rPr>
        <w:t>were</w:t>
      </w:r>
      <w:r w:rsidR="00D028CF">
        <w:rPr>
          <w:sz w:val="24"/>
        </w:rPr>
        <w:t xml:space="preserve"> built to best answer the most common </w:t>
      </w:r>
      <w:r w:rsidR="00BC0D46">
        <w:rPr>
          <w:sz w:val="24"/>
        </w:rPr>
        <w:t>queries made by</w:t>
      </w:r>
      <w:r w:rsidR="00D028CF">
        <w:rPr>
          <w:sz w:val="24"/>
        </w:rPr>
        <w:t xml:space="preserve"> users</w:t>
      </w:r>
      <w:r w:rsidR="00BC0D46">
        <w:rPr>
          <w:sz w:val="24"/>
        </w:rPr>
        <w:t>. There are times, however, when</w:t>
      </w:r>
      <w:r w:rsidR="00D028CF">
        <w:rPr>
          <w:sz w:val="24"/>
        </w:rPr>
        <w:t xml:space="preserve"> users want ‘something different’. </w:t>
      </w:r>
      <w:r w:rsidR="00BC0D46">
        <w:rPr>
          <w:sz w:val="24"/>
        </w:rPr>
        <w:t>For example, pharmaceutical and agrochemical researchers</w:t>
      </w:r>
      <w:r w:rsidR="00D028CF">
        <w:rPr>
          <w:sz w:val="24"/>
        </w:rPr>
        <w:t xml:space="preserve"> </w:t>
      </w:r>
      <w:r w:rsidR="00BC0D46">
        <w:rPr>
          <w:sz w:val="24"/>
        </w:rPr>
        <w:t>may want information on</w:t>
      </w:r>
      <w:r w:rsidR="00D028CF">
        <w:rPr>
          <w:sz w:val="24"/>
        </w:rPr>
        <w:t xml:space="preserve"> salts and mixtures</w:t>
      </w:r>
      <w:r w:rsidR="00BC0D46">
        <w:rPr>
          <w:sz w:val="24"/>
        </w:rPr>
        <w:t>.  Th</w:t>
      </w:r>
      <w:r w:rsidR="001F49B0">
        <w:rPr>
          <w:sz w:val="24"/>
        </w:rPr>
        <w:t>us</w:t>
      </w:r>
      <w:r w:rsidR="00BC0D46">
        <w:rPr>
          <w:sz w:val="24"/>
        </w:rPr>
        <w:t>, it</w:t>
      </w:r>
      <w:r w:rsidR="001F49B0">
        <w:rPr>
          <w:sz w:val="24"/>
        </w:rPr>
        <w:t xml:space="preserve"> helps to understand how the various searches are performed.</w:t>
      </w:r>
    </w:p>
    <w:p w14:paraId="523C913D" w14:textId="1733B1C9" w:rsidR="00F15A08" w:rsidRDefault="00D8015B" w:rsidP="00BC0D46">
      <w:pPr>
        <w:pStyle w:val="ListParagraph"/>
        <w:numPr>
          <w:ilvl w:val="0"/>
          <w:numId w:val="26"/>
        </w:numPr>
        <w:jc w:val="left"/>
        <w:rPr>
          <w:sz w:val="24"/>
        </w:rPr>
      </w:pPr>
      <w:r>
        <w:rPr>
          <w:sz w:val="24"/>
        </w:rPr>
        <w:t>A co</w:t>
      </w:r>
      <w:r w:rsidR="00BC0D46">
        <w:rPr>
          <w:sz w:val="24"/>
        </w:rPr>
        <w:t xml:space="preserve">lleague comes to you and says: </w:t>
      </w:r>
      <w:r>
        <w:rPr>
          <w:sz w:val="24"/>
        </w:rPr>
        <w:t xml:space="preserve">“When I try a substructure search </w:t>
      </w:r>
      <w:r w:rsidR="00BC0D46">
        <w:rPr>
          <w:sz w:val="24"/>
        </w:rPr>
        <w:t>in</w:t>
      </w:r>
      <w:r>
        <w:rPr>
          <w:sz w:val="24"/>
        </w:rPr>
        <w:t xml:space="preserve"> a simple query</w:t>
      </w:r>
      <w:r w:rsidR="00BC0D46">
        <w:rPr>
          <w:sz w:val="24"/>
        </w:rPr>
        <w:t xml:space="preserve"> like</w:t>
      </w:r>
      <w:r w:rsidR="00D028CF">
        <w:rPr>
          <w:sz w:val="24"/>
        </w:rPr>
        <w:t xml:space="preserve"> </w:t>
      </w:r>
      <w:r w:rsidR="00D028CF" w:rsidRPr="00BC0D46">
        <w:rPr>
          <w:i/>
          <w:sz w:val="24"/>
        </w:rPr>
        <w:t>2,3-dimethylnaphthalene</w:t>
      </w:r>
      <w:r w:rsidR="00D028CF">
        <w:rPr>
          <w:sz w:val="24"/>
        </w:rPr>
        <w:t xml:space="preserve">, I get </w:t>
      </w:r>
      <w:r w:rsidR="008F7DE6">
        <w:rPr>
          <w:sz w:val="24"/>
        </w:rPr>
        <w:t>substances with multi-ring systems and with further substitu</w:t>
      </w:r>
      <w:r w:rsidR="00BC0D46">
        <w:rPr>
          <w:sz w:val="24"/>
        </w:rPr>
        <w:t xml:space="preserve">ents on the two methyl groups. But </w:t>
      </w:r>
      <w:r w:rsidR="008F7DE6">
        <w:rPr>
          <w:sz w:val="24"/>
        </w:rPr>
        <w:t xml:space="preserve">I just want naphthalenes and I don’t want substituents on the two methyl groups.  How </w:t>
      </w:r>
      <w:r w:rsidR="00BC0D46">
        <w:rPr>
          <w:sz w:val="24"/>
        </w:rPr>
        <w:t xml:space="preserve">do I do that?” </w:t>
      </w:r>
      <w:r w:rsidR="00596B97" w:rsidRPr="00BC0D46">
        <w:rPr>
          <w:sz w:val="24"/>
        </w:rPr>
        <w:t>C</w:t>
      </w:r>
      <w:r w:rsidR="008F7DE6" w:rsidRPr="00BC0D46">
        <w:rPr>
          <w:sz w:val="24"/>
        </w:rPr>
        <w:t xml:space="preserve">reate and search a query that meets </w:t>
      </w:r>
      <w:r w:rsidR="00596B97" w:rsidRPr="00BC0D46">
        <w:rPr>
          <w:sz w:val="24"/>
        </w:rPr>
        <w:t>your colleague’s requirements.</w:t>
      </w:r>
    </w:p>
    <w:p w14:paraId="3538196D" w14:textId="2F2341EA" w:rsidR="00BC0D46" w:rsidRPr="00BC0D46" w:rsidRDefault="00BC0D46" w:rsidP="00BC0D46">
      <w:pPr>
        <w:jc w:val="left"/>
        <w:rPr>
          <w:sz w:val="24"/>
        </w:rPr>
      </w:pPr>
      <w:r>
        <w:rPr>
          <w:sz w:val="24"/>
        </w:rPr>
        <w:t>Some steps to help you out:</w:t>
      </w:r>
    </w:p>
    <w:p w14:paraId="7A9012DB" w14:textId="5E539D88" w:rsidR="00596B97" w:rsidRPr="00BC0D46" w:rsidRDefault="00596B97" w:rsidP="00BC0D46">
      <w:pPr>
        <w:ind w:left="1080"/>
        <w:jc w:val="left"/>
        <w:rPr>
          <w:sz w:val="24"/>
        </w:rPr>
      </w:pPr>
      <w:r w:rsidRPr="00BC0D46">
        <w:rPr>
          <w:sz w:val="24"/>
        </w:rPr>
        <w:t xml:space="preserve">Build the </w:t>
      </w:r>
      <w:r w:rsidRPr="00BC0D46">
        <w:rPr>
          <w:i/>
          <w:sz w:val="24"/>
        </w:rPr>
        <w:t>2,3-dimethylnaphthalene</w:t>
      </w:r>
      <w:r w:rsidRPr="00BC0D46">
        <w:rPr>
          <w:sz w:val="24"/>
        </w:rPr>
        <w:t xml:space="preserve"> query</w:t>
      </w:r>
      <w:r w:rsidR="00BC0D46">
        <w:rPr>
          <w:sz w:val="24"/>
        </w:rPr>
        <w:t xml:space="preserve"> and check the box </w:t>
      </w:r>
      <w:r w:rsidRPr="00BC0D46">
        <w:rPr>
          <w:b/>
          <w:sz w:val="24"/>
        </w:rPr>
        <w:t xml:space="preserve">As substructure (On all atoms) </w:t>
      </w:r>
    </w:p>
    <w:p w14:paraId="3003CEA8" w14:textId="0DC4641C" w:rsidR="00596B97" w:rsidRPr="00BC0D46" w:rsidRDefault="00BC0D46" w:rsidP="00BC0D46">
      <w:pPr>
        <w:ind w:left="1080"/>
        <w:jc w:val="left"/>
        <w:rPr>
          <w:sz w:val="24"/>
        </w:rPr>
      </w:pPr>
      <w:r>
        <w:rPr>
          <w:sz w:val="24"/>
        </w:rPr>
        <w:t>Make sure to uncheck the box</w:t>
      </w:r>
      <w:r w:rsidR="00596B97" w:rsidRPr="00BC0D46">
        <w:rPr>
          <w:sz w:val="24"/>
        </w:rPr>
        <w:t xml:space="preserve"> </w:t>
      </w:r>
      <w:r w:rsidR="00596B97" w:rsidRPr="00BC0D46">
        <w:rPr>
          <w:b/>
          <w:sz w:val="24"/>
        </w:rPr>
        <w:t>Additional ring closures</w:t>
      </w:r>
    </w:p>
    <w:p w14:paraId="215F5FA3" w14:textId="5C78282B" w:rsidR="00596B97" w:rsidRPr="00BC0D46" w:rsidRDefault="00BC0D46" w:rsidP="00B67AC0">
      <w:pPr>
        <w:ind w:left="1080"/>
        <w:jc w:val="left"/>
        <w:rPr>
          <w:sz w:val="24"/>
        </w:rPr>
      </w:pPr>
      <w:r>
        <w:rPr>
          <w:sz w:val="24"/>
        </w:rPr>
        <w:t xml:space="preserve">Then in the editor workspace, right-click on a methyl group </w:t>
      </w:r>
      <w:r w:rsidR="00B67AC0">
        <w:rPr>
          <w:sz w:val="24"/>
        </w:rPr>
        <w:t>and select</w:t>
      </w:r>
      <w:r w:rsidR="00596B97" w:rsidRPr="00BC0D46">
        <w:rPr>
          <w:sz w:val="24"/>
        </w:rPr>
        <w:t xml:space="preserve"> </w:t>
      </w:r>
      <w:r w:rsidR="00596B97" w:rsidRPr="00BC0D46">
        <w:rPr>
          <w:b/>
          <w:sz w:val="24"/>
        </w:rPr>
        <w:t>Atom properties</w:t>
      </w:r>
      <w:r>
        <w:rPr>
          <w:sz w:val="24"/>
        </w:rPr>
        <w:t xml:space="preserve">. </w:t>
      </w:r>
      <w:r w:rsidR="00B67AC0">
        <w:rPr>
          <w:sz w:val="24"/>
        </w:rPr>
        <w:t>A menu with 2 tabs appears; select the</w:t>
      </w:r>
      <w:r>
        <w:rPr>
          <w:sz w:val="24"/>
        </w:rPr>
        <w:t xml:space="preserve"> </w:t>
      </w:r>
      <w:r w:rsidR="00596B97" w:rsidRPr="00BC0D46">
        <w:rPr>
          <w:b/>
          <w:sz w:val="24"/>
        </w:rPr>
        <w:t>Advanced</w:t>
      </w:r>
      <w:r w:rsidR="00B67AC0">
        <w:rPr>
          <w:sz w:val="24"/>
        </w:rPr>
        <w:t xml:space="preserve"> tab. Then set the </w:t>
      </w:r>
      <w:r w:rsidR="00596B97" w:rsidRPr="00BC0D46">
        <w:rPr>
          <w:b/>
          <w:sz w:val="24"/>
        </w:rPr>
        <w:t>Substitutions</w:t>
      </w:r>
      <w:r>
        <w:rPr>
          <w:sz w:val="24"/>
        </w:rPr>
        <w:t xml:space="preserve"> </w:t>
      </w:r>
      <w:r w:rsidR="00B67AC0">
        <w:rPr>
          <w:sz w:val="24"/>
        </w:rPr>
        <w:t xml:space="preserve">dropdown menu to </w:t>
      </w:r>
      <w:r w:rsidR="00596B97" w:rsidRPr="00B67AC0">
        <w:rPr>
          <w:b/>
          <w:sz w:val="24"/>
        </w:rPr>
        <w:t>as drawn</w:t>
      </w:r>
      <w:r w:rsidR="00B67AC0">
        <w:rPr>
          <w:sz w:val="24"/>
        </w:rPr>
        <w:t xml:space="preserve">. </w:t>
      </w:r>
      <w:r w:rsidR="00596B97" w:rsidRPr="00BC0D46">
        <w:rPr>
          <w:sz w:val="24"/>
        </w:rPr>
        <w:t xml:space="preserve">Repeat </w:t>
      </w:r>
      <w:r w:rsidR="00B67AC0">
        <w:rPr>
          <w:sz w:val="24"/>
        </w:rPr>
        <w:t xml:space="preserve">these steps </w:t>
      </w:r>
      <w:r w:rsidR="00596B97" w:rsidRPr="00BC0D46">
        <w:rPr>
          <w:sz w:val="24"/>
        </w:rPr>
        <w:t>for the other methyl group</w:t>
      </w:r>
      <w:r w:rsidR="00B67AC0">
        <w:rPr>
          <w:sz w:val="24"/>
        </w:rPr>
        <w:t>.</w:t>
      </w:r>
    </w:p>
    <w:p w14:paraId="46EA00AD" w14:textId="1DF8951D" w:rsidR="00596B97" w:rsidRPr="00B67AC0" w:rsidRDefault="00596B97" w:rsidP="00B67AC0">
      <w:pPr>
        <w:ind w:left="1080"/>
        <w:jc w:val="left"/>
        <w:rPr>
          <w:sz w:val="24"/>
        </w:rPr>
      </w:pPr>
      <w:r w:rsidRPr="00BC0D46">
        <w:rPr>
          <w:sz w:val="24"/>
        </w:rPr>
        <w:t>C</w:t>
      </w:r>
      <w:r w:rsidR="00B67AC0">
        <w:rPr>
          <w:sz w:val="24"/>
        </w:rPr>
        <w:t xml:space="preserve">lick </w:t>
      </w:r>
      <w:r w:rsidRPr="00BC0D46">
        <w:rPr>
          <w:b/>
          <w:sz w:val="24"/>
        </w:rPr>
        <w:t>Transfer to query</w:t>
      </w:r>
      <w:r w:rsidR="00B67AC0">
        <w:rPr>
          <w:sz w:val="24"/>
        </w:rPr>
        <w:t xml:space="preserve"> and then</w:t>
      </w:r>
      <w:r w:rsidRPr="00BC0D46">
        <w:rPr>
          <w:sz w:val="24"/>
        </w:rPr>
        <w:t xml:space="preserve"> </w:t>
      </w:r>
      <w:r w:rsidRPr="00BC0D46">
        <w:rPr>
          <w:b/>
          <w:sz w:val="24"/>
        </w:rPr>
        <w:t>Search</w:t>
      </w:r>
      <w:r w:rsidR="00B67AC0">
        <w:rPr>
          <w:sz w:val="24"/>
        </w:rPr>
        <w:t>.</w:t>
      </w:r>
    </w:p>
    <w:p w14:paraId="7BEA5F7A" w14:textId="77777777" w:rsidR="00B67AC0" w:rsidRDefault="00596B97" w:rsidP="00B67AC0">
      <w:pPr>
        <w:ind w:left="1080"/>
        <w:jc w:val="left"/>
        <w:rPr>
          <w:sz w:val="24"/>
        </w:rPr>
      </w:pPr>
      <w:r w:rsidRPr="00B67AC0">
        <w:rPr>
          <w:i/>
          <w:sz w:val="24"/>
          <w:u w:val="single"/>
        </w:rPr>
        <w:t xml:space="preserve">Main </w:t>
      </w:r>
      <w:r w:rsidR="00281B00" w:rsidRPr="00B67AC0">
        <w:rPr>
          <w:i/>
          <w:sz w:val="24"/>
          <w:u w:val="single"/>
        </w:rPr>
        <w:t>learning</w:t>
      </w:r>
      <w:r w:rsidRPr="00B67AC0">
        <w:rPr>
          <w:i/>
          <w:sz w:val="24"/>
          <w:u w:val="single"/>
        </w:rPr>
        <w:t xml:space="preserve"> point</w:t>
      </w:r>
      <w:r w:rsidRPr="00B67AC0">
        <w:rPr>
          <w:sz w:val="24"/>
          <w:u w:val="single"/>
        </w:rPr>
        <w:t>:</w:t>
      </w:r>
      <w:r w:rsidR="00B67AC0">
        <w:rPr>
          <w:sz w:val="24"/>
        </w:rPr>
        <w:t xml:space="preserve"> </w:t>
      </w:r>
      <w:r>
        <w:rPr>
          <w:sz w:val="24"/>
        </w:rPr>
        <w:t xml:space="preserve">There are many </w:t>
      </w:r>
      <w:r w:rsidR="00B67AC0">
        <w:rPr>
          <w:sz w:val="24"/>
        </w:rPr>
        <w:t xml:space="preserve">features in </w:t>
      </w:r>
      <w:r>
        <w:rPr>
          <w:sz w:val="24"/>
        </w:rPr>
        <w:t>substructure searches</w:t>
      </w:r>
      <w:r w:rsidR="00B67AC0">
        <w:rPr>
          <w:sz w:val="24"/>
        </w:rPr>
        <w:t xml:space="preserve"> that have default settings.</w:t>
      </w:r>
      <w:r>
        <w:rPr>
          <w:sz w:val="24"/>
        </w:rPr>
        <w:t xml:space="preserve"> </w:t>
      </w:r>
      <w:r w:rsidR="00B67AC0">
        <w:rPr>
          <w:sz w:val="24"/>
        </w:rPr>
        <w:t>Among others, these include:</w:t>
      </w:r>
    </w:p>
    <w:p w14:paraId="2E30368D" w14:textId="77777777" w:rsidR="00B67AC0" w:rsidRDefault="00596B97" w:rsidP="00B67AC0">
      <w:pPr>
        <w:pStyle w:val="ListParagraph"/>
        <w:numPr>
          <w:ilvl w:val="0"/>
          <w:numId w:val="30"/>
        </w:numPr>
        <w:jc w:val="left"/>
        <w:rPr>
          <w:sz w:val="24"/>
        </w:rPr>
      </w:pPr>
      <w:r w:rsidRPr="00B67AC0">
        <w:rPr>
          <w:sz w:val="24"/>
        </w:rPr>
        <w:t>rings in query structures may be isolated</w:t>
      </w:r>
      <w:r w:rsidR="00B67AC0">
        <w:rPr>
          <w:sz w:val="24"/>
        </w:rPr>
        <w:t xml:space="preserve"> or part of larger ring systems</w:t>
      </w:r>
    </w:p>
    <w:p w14:paraId="1B4BB229" w14:textId="77777777" w:rsidR="00B67AC0" w:rsidRDefault="00596B97" w:rsidP="00B67AC0">
      <w:pPr>
        <w:pStyle w:val="ListParagraph"/>
        <w:numPr>
          <w:ilvl w:val="0"/>
          <w:numId w:val="30"/>
        </w:numPr>
        <w:jc w:val="left"/>
        <w:rPr>
          <w:sz w:val="24"/>
        </w:rPr>
      </w:pPr>
      <w:r w:rsidRPr="00B67AC0">
        <w:rPr>
          <w:sz w:val="24"/>
        </w:rPr>
        <w:t>chain bonds in query structures may be in</w:t>
      </w:r>
      <w:r w:rsidR="00B67AC0">
        <w:rPr>
          <w:sz w:val="24"/>
        </w:rPr>
        <w:t xml:space="preserve"> chains or in rings </w:t>
      </w:r>
    </w:p>
    <w:p w14:paraId="5CD37D0F" w14:textId="77777777" w:rsidR="00B67AC0" w:rsidRDefault="00596B97" w:rsidP="00B67AC0">
      <w:pPr>
        <w:pStyle w:val="ListParagraph"/>
        <w:numPr>
          <w:ilvl w:val="0"/>
          <w:numId w:val="30"/>
        </w:numPr>
        <w:jc w:val="left"/>
        <w:rPr>
          <w:sz w:val="24"/>
        </w:rPr>
      </w:pPr>
      <w:r w:rsidRPr="00B67AC0">
        <w:rPr>
          <w:sz w:val="24"/>
        </w:rPr>
        <w:t xml:space="preserve">all positions allow </w:t>
      </w:r>
      <w:r w:rsidR="00FC70D2" w:rsidRPr="00B67AC0">
        <w:rPr>
          <w:sz w:val="24"/>
        </w:rPr>
        <w:t xml:space="preserve">for </w:t>
      </w:r>
      <w:r w:rsidRPr="00B67AC0">
        <w:rPr>
          <w:sz w:val="24"/>
        </w:rPr>
        <w:t>substitution</w:t>
      </w:r>
      <w:r w:rsidR="00FC70D2" w:rsidRPr="00B67AC0">
        <w:rPr>
          <w:sz w:val="24"/>
        </w:rPr>
        <w:t xml:space="preserve">.   </w:t>
      </w:r>
    </w:p>
    <w:p w14:paraId="794A373B" w14:textId="05FF6B7C" w:rsidR="00281B00" w:rsidRPr="00B67AC0" w:rsidRDefault="00FC70D2" w:rsidP="00B67AC0">
      <w:pPr>
        <w:ind w:left="1080"/>
        <w:jc w:val="left"/>
        <w:rPr>
          <w:sz w:val="24"/>
        </w:rPr>
      </w:pPr>
      <w:r w:rsidRPr="00B67AC0">
        <w:rPr>
          <w:sz w:val="24"/>
        </w:rPr>
        <w:t xml:space="preserve">However, </w:t>
      </w:r>
      <w:r w:rsidR="00B67AC0">
        <w:rPr>
          <w:sz w:val="24"/>
        </w:rPr>
        <w:t xml:space="preserve">these </w:t>
      </w:r>
      <w:r w:rsidRPr="00B67AC0">
        <w:rPr>
          <w:sz w:val="24"/>
        </w:rPr>
        <w:t xml:space="preserve">defaults </w:t>
      </w:r>
      <w:r w:rsidR="00B67AC0">
        <w:rPr>
          <w:sz w:val="24"/>
        </w:rPr>
        <w:t>can be changed to meet specific search criteria.</w:t>
      </w:r>
    </w:p>
    <w:p w14:paraId="731E4065" w14:textId="32CB1F48" w:rsidR="00FC70D2" w:rsidRPr="00AA34B0" w:rsidRDefault="00FC70D2" w:rsidP="00B67AC0">
      <w:pPr>
        <w:pStyle w:val="Heading3"/>
      </w:pPr>
      <w:r>
        <w:t>Name search</w:t>
      </w:r>
      <w:r w:rsidR="00B67AC0">
        <w:t>es</w:t>
      </w:r>
    </w:p>
    <w:p w14:paraId="1ED0A13B" w14:textId="77777777" w:rsidR="00B67AC0" w:rsidRPr="00B67AC0" w:rsidRDefault="00B67AC0" w:rsidP="000D0FB5">
      <w:pPr>
        <w:pStyle w:val="ListParagraph"/>
        <w:numPr>
          <w:ilvl w:val="0"/>
          <w:numId w:val="26"/>
        </w:numPr>
        <w:jc w:val="left"/>
        <w:rPr>
          <w:sz w:val="24"/>
        </w:rPr>
      </w:pPr>
      <w:r>
        <w:rPr>
          <w:rFonts w:cs="Helvetica Neue"/>
          <w:sz w:val="24"/>
          <w:szCs w:val="28"/>
        </w:rPr>
        <w:t xml:space="preserve">Find Substance Records for </w:t>
      </w:r>
      <w:r w:rsidRPr="00B67AC0">
        <w:rPr>
          <w:rFonts w:cs="Helvetica Neue"/>
          <w:i/>
          <w:sz w:val="24"/>
          <w:szCs w:val="28"/>
        </w:rPr>
        <w:t>fullerenes</w:t>
      </w:r>
      <w:r>
        <w:rPr>
          <w:rFonts w:cs="Helvetica Neue"/>
          <w:sz w:val="24"/>
          <w:szCs w:val="28"/>
        </w:rPr>
        <w:t>.</w:t>
      </w:r>
    </w:p>
    <w:p w14:paraId="0430680E" w14:textId="22712A43" w:rsidR="00596B97" w:rsidRPr="00B67AC0" w:rsidRDefault="00B67AC0" w:rsidP="00B67AC0">
      <w:pPr>
        <w:jc w:val="left"/>
        <w:rPr>
          <w:sz w:val="24"/>
        </w:rPr>
      </w:pPr>
      <w:r>
        <w:rPr>
          <w:rFonts w:cs="Helvetica Neue"/>
          <w:sz w:val="24"/>
          <w:szCs w:val="28"/>
        </w:rPr>
        <w:t>Hint: B</w:t>
      </w:r>
      <w:r w:rsidR="00AC2A45" w:rsidRPr="00B67AC0">
        <w:rPr>
          <w:rFonts w:cs="Helvetica Neue"/>
          <w:sz w:val="24"/>
          <w:szCs w:val="28"/>
        </w:rPr>
        <w:t>uilding structures for all the possible types of fu</w:t>
      </w:r>
      <w:r>
        <w:rPr>
          <w:rFonts w:cs="Helvetica Neue"/>
          <w:sz w:val="24"/>
          <w:szCs w:val="28"/>
        </w:rPr>
        <w:t>llerenes can be a challenge.</w:t>
      </w:r>
      <w:r w:rsidR="00AC2A45" w:rsidRPr="00B67AC0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Try</w:t>
      </w:r>
      <w:r w:rsidR="00281B00" w:rsidRPr="00B67AC0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using the</w:t>
      </w:r>
      <w:r w:rsidR="00281B00" w:rsidRPr="00B67AC0">
        <w:rPr>
          <w:rFonts w:cs="Helvetica Neue"/>
          <w:sz w:val="24"/>
          <w:szCs w:val="28"/>
        </w:rPr>
        <w:t xml:space="preserve"> </w:t>
      </w:r>
      <w:r w:rsidR="00281B00" w:rsidRPr="00B67AC0">
        <w:rPr>
          <w:rFonts w:cs="Helvetica Neue"/>
          <w:b/>
          <w:sz w:val="24"/>
          <w:szCs w:val="28"/>
        </w:rPr>
        <w:t xml:space="preserve">Chemical Name </w:t>
      </w:r>
      <w:r>
        <w:rPr>
          <w:rFonts w:cs="Helvetica Neue"/>
          <w:sz w:val="24"/>
          <w:szCs w:val="28"/>
        </w:rPr>
        <w:t xml:space="preserve">field in </w:t>
      </w:r>
      <w:r w:rsidRPr="00B67AC0">
        <w:rPr>
          <w:rFonts w:cs="Helvetica Neue"/>
          <w:b/>
          <w:sz w:val="24"/>
          <w:szCs w:val="28"/>
        </w:rPr>
        <w:t>Query builder</w:t>
      </w:r>
      <w:r>
        <w:rPr>
          <w:rFonts w:cs="Helvetica Neue"/>
          <w:sz w:val="24"/>
          <w:szCs w:val="28"/>
        </w:rPr>
        <w:t xml:space="preserve"> </w:t>
      </w:r>
      <w:r w:rsidR="00161375">
        <w:rPr>
          <w:rFonts w:cs="Helvetica Neue"/>
          <w:sz w:val="24"/>
          <w:szCs w:val="28"/>
        </w:rPr>
        <w:t xml:space="preserve">(do you remember how to find and use search fields in Query builder?) </w:t>
      </w:r>
      <w:r>
        <w:rPr>
          <w:rFonts w:cs="Helvetica Neue"/>
          <w:sz w:val="24"/>
          <w:szCs w:val="28"/>
        </w:rPr>
        <w:t xml:space="preserve">and enter </w:t>
      </w:r>
      <w:r w:rsidRPr="00B67AC0">
        <w:rPr>
          <w:rFonts w:cs="Helvetica Neue"/>
          <w:i/>
          <w:sz w:val="24"/>
          <w:szCs w:val="28"/>
        </w:rPr>
        <w:t>*fulleren*</w:t>
      </w:r>
      <w:r>
        <w:rPr>
          <w:rFonts w:cs="Helvetica Neue"/>
          <w:sz w:val="24"/>
          <w:szCs w:val="28"/>
        </w:rPr>
        <w:t xml:space="preserve"> as your search term. Click </w:t>
      </w:r>
      <w:r w:rsidRPr="00B67AC0">
        <w:rPr>
          <w:rFonts w:cs="Helvetica Neue"/>
          <w:b/>
          <w:sz w:val="24"/>
          <w:szCs w:val="28"/>
        </w:rPr>
        <w:t>Search</w:t>
      </w:r>
      <w:r>
        <w:rPr>
          <w:rFonts w:cs="Helvetica Neue"/>
          <w:sz w:val="24"/>
          <w:szCs w:val="28"/>
        </w:rPr>
        <w:t xml:space="preserve"> and then </w:t>
      </w:r>
      <w:r w:rsidRPr="00B67AC0">
        <w:rPr>
          <w:rFonts w:cs="Helvetica Neue"/>
          <w:b/>
          <w:sz w:val="24"/>
          <w:szCs w:val="28"/>
        </w:rPr>
        <w:t>Substances</w:t>
      </w:r>
      <w:r>
        <w:rPr>
          <w:rFonts w:cs="Helvetica Neue"/>
          <w:sz w:val="24"/>
          <w:szCs w:val="28"/>
        </w:rPr>
        <w:t>.</w:t>
      </w:r>
    </w:p>
    <w:p w14:paraId="60C79915" w14:textId="2606F959" w:rsidR="00AC2A45" w:rsidRPr="00AC2A45" w:rsidRDefault="00AC2A45" w:rsidP="00696385">
      <w:pPr>
        <w:pStyle w:val="ListParagraph"/>
        <w:ind w:left="1080"/>
        <w:jc w:val="left"/>
        <w:rPr>
          <w:sz w:val="24"/>
        </w:rPr>
      </w:pPr>
      <w:r w:rsidRPr="00281B00">
        <w:rPr>
          <w:i/>
          <w:sz w:val="24"/>
        </w:rPr>
        <w:t xml:space="preserve">Main </w:t>
      </w:r>
      <w:r w:rsidR="00281B00" w:rsidRPr="00281B00">
        <w:rPr>
          <w:i/>
          <w:sz w:val="24"/>
        </w:rPr>
        <w:t>learning</w:t>
      </w:r>
      <w:r w:rsidRPr="00281B00">
        <w:rPr>
          <w:i/>
          <w:sz w:val="24"/>
        </w:rPr>
        <w:t xml:space="preserve"> point</w:t>
      </w:r>
      <w:r>
        <w:rPr>
          <w:sz w:val="24"/>
        </w:rPr>
        <w:t xml:space="preserve">:  There are cases </w:t>
      </w:r>
      <w:r w:rsidR="00B67AC0">
        <w:rPr>
          <w:sz w:val="24"/>
        </w:rPr>
        <w:t xml:space="preserve">when building </w:t>
      </w:r>
      <w:r>
        <w:rPr>
          <w:sz w:val="24"/>
        </w:rPr>
        <w:t xml:space="preserve">a structure query </w:t>
      </w:r>
      <w:r w:rsidR="00B67AC0">
        <w:rPr>
          <w:sz w:val="24"/>
        </w:rPr>
        <w:t xml:space="preserve">is challenging </w:t>
      </w:r>
      <w:r>
        <w:rPr>
          <w:sz w:val="24"/>
        </w:rPr>
        <w:t>or when groups of substances can be described</w:t>
      </w:r>
      <w:r w:rsidR="00B67AC0">
        <w:rPr>
          <w:sz w:val="24"/>
        </w:rPr>
        <w:t xml:space="preserve"> by parts of chemical names. </w:t>
      </w:r>
      <w:r>
        <w:rPr>
          <w:sz w:val="24"/>
        </w:rPr>
        <w:t>Reaxys allows searches by part na</w:t>
      </w:r>
      <w:r w:rsidR="00B67AC0">
        <w:rPr>
          <w:sz w:val="24"/>
        </w:rPr>
        <w:t>me.</w:t>
      </w:r>
    </w:p>
    <w:p w14:paraId="0BF5FAD2" w14:textId="0B3A062A" w:rsidR="00AC2A45" w:rsidRPr="00AC2A45" w:rsidRDefault="00AC2A45" w:rsidP="000D0FB5">
      <w:pPr>
        <w:pStyle w:val="ListParagraph"/>
        <w:jc w:val="left"/>
        <w:rPr>
          <w:sz w:val="24"/>
        </w:rPr>
      </w:pPr>
      <w:r>
        <w:rPr>
          <w:rFonts w:cs="Helvetica Neue"/>
          <w:sz w:val="24"/>
          <w:szCs w:val="28"/>
        </w:rPr>
        <w:t xml:space="preserve"> </w:t>
      </w:r>
    </w:p>
    <w:p w14:paraId="7DB7E7E3" w14:textId="2DA03C01" w:rsidR="00D10B57" w:rsidRPr="00D10B57" w:rsidRDefault="00D10B57" w:rsidP="000D0FB5">
      <w:pPr>
        <w:pStyle w:val="ListParagraph"/>
        <w:numPr>
          <w:ilvl w:val="0"/>
          <w:numId w:val="26"/>
        </w:numPr>
        <w:jc w:val="left"/>
        <w:rPr>
          <w:sz w:val="24"/>
        </w:rPr>
      </w:pPr>
      <w:r>
        <w:rPr>
          <w:rFonts w:cs="Helvetica Neue"/>
          <w:sz w:val="24"/>
          <w:szCs w:val="28"/>
        </w:rPr>
        <w:lastRenderedPageBreak/>
        <w:t xml:space="preserve">Find Substance Records </w:t>
      </w:r>
      <w:r w:rsidR="00A65322">
        <w:rPr>
          <w:rFonts w:cs="Helvetica Neue"/>
          <w:sz w:val="24"/>
          <w:szCs w:val="28"/>
        </w:rPr>
        <w:t>of</w:t>
      </w:r>
      <w:r>
        <w:rPr>
          <w:rFonts w:cs="Helvetica Neue"/>
          <w:sz w:val="24"/>
          <w:szCs w:val="28"/>
        </w:rPr>
        <w:t xml:space="preserve"> </w:t>
      </w:r>
      <w:r w:rsidRPr="00A65322">
        <w:rPr>
          <w:rFonts w:cs="Helvetica Neue"/>
          <w:i/>
          <w:sz w:val="24"/>
          <w:szCs w:val="28"/>
        </w:rPr>
        <w:t>fullerenes</w:t>
      </w:r>
      <w:r>
        <w:rPr>
          <w:rFonts w:cs="Helvetica Neue"/>
          <w:sz w:val="24"/>
          <w:szCs w:val="28"/>
        </w:rPr>
        <w:t xml:space="preserve"> that contain information on luminescence spectra.</w:t>
      </w:r>
    </w:p>
    <w:p w14:paraId="4AFCC2EA" w14:textId="6EF27734" w:rsidR="00D10B57" w:rsidRPr="00E9663B" w:rsidRDefault="00E9663B" w:rsidP="00E9663B">
      <w:pPr>
        <w:ind w:left="1080"/>
        <w:jc w:val="left"/>
        <w:rPr>
          <w:sz w:val="24"/>
        </w:rPr>
      </w:pPr>
      <w:r>
        <w:rPr>
          <w:rFonts w:cs="Helvetica Neue"/>
          <w:sz w:val="24"/>
          <w:szCs w:val="28"/>
        </w:rPr>
        <w:t>Start with the</w:t>
      </w:r>
      <w:r w:rsidR="00D10B57" w:rsidRPr="00E9663B">
        <w:rPr>
          <w:rFonts w:cs="Helvetica Neue"/>
          <w:sz w:val="24"/>
          <w:szCs w:val="28"/>
        </w:rPr>
        <w:t xml:space="preserve"> answer set </w:t>
      </w:r>
      <w:r>
        <w:rPr>
          <w:rFonts w:cs="Helvetica Neue"/>
          <w:sz w:val="24"/>
          <w:szCs w:val="28"/>
        </w:rPr>
        <w:t xml:space="preserve">of Substance Records from example 3 (above). In the </w:t>
      </w:r>
      <w:r w:rsidR="00D10B57" w:rsidRPr="00E9663B">
        <w:rPr>
          <w:rFonts w:cs="Helvetica Neue"/>
          <w:b/>
          <w:sz w:val="24"/>
          <w:szCs w:val="28"/>
        </w:rPr>
        <w:t>Filters and Analysis</w:t>
      </w:r>
      <w:r>
        <w:rPr>
          <w:rFonts w:cs="Helvetica Neue"/>
          <w:sz w:val="24"/>
          <w:szCs w:val="28"/>
        </w:rPr>
        <w:t xml:space="preserve"> panel on the left, click </w:t>
      </w:r>
      <w:r w:rsidRPr="00E9663B">
        <w:rPr>
          <w:rFonts w:cs="Helvetica Neue"/>
          <w:b/>
          <w:sz w:val="24"/>
          <w:szCs w:val="28"/>
        </w:rPr>
        <w:t>Available Data</w:t>
      </w:r>
      <w:r>
        <w:rPr>
          <w:rFonts w:cs="Helvetica Neue"/>
          <w:sz w:val="24"/>
          <w:szCs w:val="28"/>
        </w:rPr>
        <w:t>.</w:t>
      </w:r>
      <w:r w:rsidR="00D10B57" w:rsidRPr="00E9663B">
        <w:rPr>
          <w:rFonts w:cs="Helvetica Neue"/>
          <w:sz w:val="24"/>
          <w:szCs w:val="28"/>
        </w:rPr>
        <w:t xml:space="preserve"> </w:t>
      </w:r>
      <w:r>
        <w:rPr>
          <w:rFonts w:cs="Helvetica Neue"/>
          <w:sz w:val="24"/>
          <w:szCs w:val="28"/>
        </w:rPr>
        <w:t>This will allow you to filter the answer set according to your choice of data. Click</w:t>
      </w:r>
      <w:r w:rsidR="00D10B57" w:rsidRPr="00E9663B">
        <w:rPr>
          <w:rFonts w:cs="Helvetica Neue"/>
          <w:sz w:val="24"/>
          <w:szCs w:val="28"/>
        </w:rPr>
        <w:t xml:space="preserve"> </w:t>
      </w:r>
      <w:r w:rsidR="00D10B57" w:rsidRPr="00E9663B">
        <w:rPr>
          <w:rFonts w:cs="Helvetica Neue"/>
          <w:b/>
          <w:sz w:val="24"/>
          <w:szCs w:val="28"/>
        </w:rPr>
        <w:t>More</w:t>
      </w:r>
      <w:r>
        <w:rPr>
          <w:rFonts w:cs="Helvetica Neue"/>
          <w:sz w:val="24"/>
          <w:szCs w:val="28"/>
        </w:rPr>
        <w:t xml:space="preserve"> at the bottom of the </w:t>
      </w:r>
      <w:r w:rsidRPr="00E9663B">
        <w:rPr>
          <w:rFonts w:cs="Helvetica Neue"/>
          <w:b/>
          <w:sz w:val="24"/>
          <w:szCs w:val="28"/>
        </w:rPr>
        <w:t>Available Data</w:t>
      </w:r>
      <w:r>
        <w:rPr>
          <w:rFonts w:cs="Helvetica Neue"/>
          <w:sz w:val="24"/>
          <w:szCs w:val="28"/>
        </w:rPr>
        <w:t xml:space="preserve"> menu to get an expanded list of options. Check the</w:t>
      </w:r>
      <w:r w:rsidR="00D10B57" w:rsidRPr="00E9663B">
        <w:rPr>
          <w:rFonts w:cs="Helvetica Neue"/>
          <w:sz w:val="24"/>
          <w:szCs w:val="28"/>
        </w:rPr>
        <w:t xml:space="preserve"> box</w:t>
      </w:r>
      <w:r>
        <w:rPr>
          <w:rFonts w:cs="Helvetica Neue"/>
          <w:sz w:val="24"/>
          <w:szCs w:val="28"/>
        </w:rPr>
        <w:t xml:space="preserve"> for</w:t>
      </w:r>
      <w:r w:rsidR="00D10B57" w:rsidRPr="00E9663B">
        <w:rPr>
          <w:rFonts w:cs="Helvetica Neue"/>
          <w:sz w:val="24"/>
          <w:szCs w:val="28"/>
        </w:rPr>
        <w:t xml:space="preserve"> </w:t>
      </w:r>
      <w:r w:rsidR="00D10B57" w:rsidRPr="00E9663B">
        <w:rPr>
          <w:rFonts w:cs="Helvetica Neue"/>
          <w:b/>
          <w:sz w:val="24"/>
          <w:szCs w:val="28"/>
        </w:rPr>
        <w:t>Luminescence Spectroscopy</w:t>
      </w:r>
      <w:r>
        <w:rPr>
          <w:rFonts w:cs="Helvetica Neue"/>
          <w:sz w:val="24"/>
          <w:szCs w:val="28"/>
        </w:rPr>
        <w:t xml:space="preserve"> and</w:t>
      </w:r>
      <w:r w:rsidR="00D10B57" w:rsidRPr="00E9663B">
        <w:rPr>
          <w:rFonts w:cs="Helvetica Neue"/>
          <w:sz w:val="24"/>
          <w:szCs w:val="28"/>
        </w:rPr>
        <w:t xml:space="preserve"> click </w:t>
      </w:r>
      <w:r w:rsidR="00D10B57" w:rsidRPr="00E9663B">
        <w:rPr>
          <w:rFonts w:cs="Helvetica Neue"/>
          <w:b/>
          <w:sz w:val="24"/>
          <w:szCs w:val="28"/>
        </w:rPr>
        <w:t>Limit to</w:t>
      </w:r>
      <w:r>
        <w:rPr>
          <w:rFonts w:cs="Helvetica Neue"/>
          <w:sz w:val="24"/>
          <w:szCs w:val="28"/>
        </w:rPr>
        <w:t>. Browse through the results.</w:t>
      </w:r>
    </w:p>
    <w:p w14:paraId="7F3605F9" w14:textId="3E4E2BCC" w:rsidR="00662073" w:rsidRPr="00E9663B" w:rsidRDefault="00D10B57" w:rsidP="00E9663B">
      <w:pPr>
        <w:pStyle w:val="ListParagraph"/>
        <w:ind w:left="1080"/>
        <w:jc w:val="left"/>
        <w:rPr>
          <w:sz w:val="24"/>
        </w:rPr>
      </w:pPr>
      <w:r w:rsidRPr="00E9663B">
        <w:rPr>
          <w:rFonts w:cs="Helvetica Neue"/>
          <w:i/>
          <w:sz w:val="24"/>
          <w:szCs w:val="28"/>
          <w:u w:val="single"/>
        </w:rPr>
        <w:t xml:space="preserve">Main </w:t>
      </w:r>
      <w:r w:rsidR="00281B00" w:rsidRPr="00E9663B">
        <w:rPr>
          <w:rFonts w:cs="Helvetica Neue"/>
          <w:i/>
          <w:sz w:val="24"/>
          <w:szCs w:val="28"/>
          <w:u w:val="single"/>
        </w:rPr>
        <w:t>learning</w:t>
      </w:r>
      <w:r w:rsidRPr="00E9663B">
        <w:rPr>
          <w:rFonts w:cs="Helvetica Neue"/>
          <w:i/>
          <w:sz w:val="24"/>
          <w:szCs w:val="28"/>
          <w:u w:val="single"/>
        </w:rPr>
        <w:t xml:space="preserve"> point</w:t>
      </w:r>
      <w:r w:rsidRPr="00E9663B">
        <w:rPr>
          <w:rFonts w:cs="Helvetica Neue"/>
          <w:sz w:val="24"/>
          <w:szCs w:val="28"/>
          <w:u w:val="single"/>
        </w:rPr>
        <w:t>:</w:t>
      </w:r>
      <w:r>
        <w:rPr>
          <w:rFonts w:cs="Helvetica Neue"/>
          <w:sz w:val="24"/>
          <w:szCs w:val="28"/>
        </w:rPr>
        <w:t xml:space="preserve"> At times</w:t>
      </w:r>
      <w:r w:rsidR="00E9663B">
        <w:rPr>
          <w:rFonts w:cs="Helvetica Neue"/>
          <w:sz w:val="24"/>
          <w:szCs w:val="28"/>
        </w:rPr>
        <w:t xml:space="preserve">, the </w:t>
      </w:r>
      <w:r w:rsidRPr="00D10B57">
        <w:rPr>
          <w:rFonts w:cs="Helvetica Neue"/>
          <w:b/>
          <w:sz w:val="24"/>
          <w:szCs w:val="28"/>
        </w:rPr>
        <w:t>Filters and Analysis</w:t>
      </w:r>
      <w:r>
        <w:rPr>
          <w:rFonts w:cs="Helvetica Neue"/>
          <w:sz w:val="24"/>
          <w:szCs w:val="28"/>
        </w:rPr>
        <w:t xml:space="preserve"> options can </w:t>
      </w:r>
      <w:r w:rsidR="00E9663B">
        <w:rPr>
          <w:rFonts w:cs="Helvetica Neue"/>
          <w:sz w:val="24"/>
          <w:szCs w:val="28"/>
        </w:rPr>
        <w:t xml:space="preserve">quickly </w:t>
      </w:r>
      <w:r>
        <w:rPr>
          <w:rFonts w:cs="Helvetica Neue"/>
          <w:sz w:val="24"/>
          <w:szCs w:val="28"/>
        </w:rPr>
        <w:t xml:space="preserve">narrow </w:t>
      </w:r>
      <w:r w:rsidR="00E9663B">
        <w:rPr>
          <w:rFonts w:cs="Helvetica Neue"/>
          <w:sz w:val="24"/>
          <w:szCs w:val="28"/>
        </w:rPr>
        <w:t xml:space="preserve">down hit sets to specific types of information. </w:t>
      </w:r>
      <w:r>
        <w:rPr>
          <w:rFonts w:cs="Helvetica Neue"/>
          <w:sz w:val="24"/>
          <w:szCs w:val="28"/>
        </w:rPr>
        <w:t xml:space="preserve">An alternative approach is </w:t>
      </w:r>
      <w:r w:rsidR="00662073">
        <w:rPr>
          <w:rFonts w:cs="Helvetica Neue"/>
          <w:sz w:val="24"/>
          <w:szCs w:val="28"/>
        </w:rPr>
        <w:t xml:space="preserve">to search </w:t>
      </w:r>
      <w:r w:rsidR="00E9663B">
        <w:rPr>
          <w:rFonts w:cs="Helvetica Neue"/>
          <w:sz w:val="24"/>
          <w:szCs w:val="28"/>
        </w:rPr>
        <w:t>the two</w:t>
      </w:r>
      <w:r w:rsidR="00662073">
        <w:rPr>
          <w:rFonts w:cs="Helvetica Neue"/>
          <w:sz w:val="24"/>
          <w:szCs w:val="28"/>
        </w:rPr>
        <w:t xml:space="preserve"> </w:t>
      </w:r>
      <w:r w:rsidR="00E9663B">
        <w:rPr>
          <w:rFonts w:cs="Helvetica Neue"/>
          <w:sz w:val="24"/>
          <w:szCs w:val="28"/>
        </w:rPr>
        <w:t>different fields simultaneously.</w:t>
      </w:r>
      <w:r w:rsidR="00662073">
        <w:rPr>
          <w:rFonts w:cs="Helvetica Neue"/>
          <w:sz w:val="24"/>
          <w:szCs w:val="28"/>
        </w:rPr>
        <w:t xml:space="preserve"> </w:t>
      </w:r>
      <w:r w:rsidR="00E9663B">
        <w:rPr>
          <w:rFonts w:cs="Helvetica Neue"/>
          <w:sz w:val="24"/>
          <w:szCs w:val="28"/>
        </w:rPr>
        <w:t xml:space="preserve">So, in the </w:t>
      </w:r>
      <w:r w:rsidR="00E9663B" w:rsidRPr="00E9663B">
        <w:rPr>
          <w:rFonts w:cs="Helvetica Neue"/>
          <w:b/>
          <w:sz w:val="24"/>
          <w:szCs w:val="28"/>
        </w:rPr>
        <w:t>Query builder</w:t>
      </w:r>
      <w:r w:rsidR="00E9663B">
        <w:rPr>
          <w:rFonts w:cs="Helvetica Neue"/>
          <w:sz w:val="24"/>
          <w:szCs w:val="28"/>
        </w:rPr>
        <w:t xml:space="preserve"> drag</w:t>
      </w:r>
      <w:r w:rsidR="00662073">
        <w:rPr>
          <w:rFonts w:cs="Helvetica Neue"/>
          <w:sz w:val="24"/>
          <w:szCs w:val="28"/>
        </w:rPr>
        <w:t xml:space="preserve"> both the </w:t>
      </w:r>
      <w:r w:rsidR="00662073" w:rsidRPr="00662073">
        <w:rPr>
          <w:rFonts w:cs="Helvetica Neue"/>
          <w:b/>
          <w:sz w:val="24"/>
          <w:szCs w:val="28"/>
        </w:rPr>
        <w:t xml:space="preserve">Chemical Name </w:t>
      </w:r>
      <w:r w:rsidR="00E9663B">
        <w:rPr>
          <w:rFonts w:cs="Helvetica Neue"/>
          <w:sz w:val="24"/>
          <w:szCs w:val="28"/>
        </w:rPr>
        <w:t>f</w:t>
      </w:r>
      <w:r w:rsidR="00662073" w:rsidRPr="00E9663B">
        <w:rPr>
          <w:rFonts w:cs="Helvetica Neue"/>
          <w:sz w:val="24"/>
          <w:szCs w:val="28"/>
        </w:rPr>
        <w:t>ield</w:t>
      </w:r>
      <w:r w:rsidR="00662073">
        <w:rPr>
          <w:rFonts w:cs="Helvetica Neue"/>
          <w:sz w:val="24"/>
          <w:szCs w:val="28"/>
        </w:rPr>
        <w:t xml:space="preserve"> and the </w:t>
      </w:r>
      <w:r w:rsidR="00662073" w:rsidRPr="00662073">
        <w:rPr>
          <w:rFonts w:cs="Helvetica Neue"/>
          <w:b/>
          <w:sz w:val="24"/>
          <w:szCs w:val="28"/>
        </w:rPr>
        <w:t xml:space="preserve">Luminescence Spectroscopy </w:t>
      </w:r>
      <w:r w:rsidR="00E9663B">
        <w:rPr>
          <w:rFonts w:cs="Helvetica Neue"/>
          <w:sz w:val="24"/>
          <w:szCs w:val="28"/>
        </w:rPr>
        <w:t>f</w:t>
      </w:r>
      <w:r w:rsidR="00662073" w:rsidRPr="00E9663B">
        <w:rPr>
          <w:rFonts w:cs="Helvetica Neue"/>
          <w:sz w:val="24"/>
          <w:szCs w:val="28"/>
        </w:rPr>
        <w:t>ield</w:t>
      </w:r>
      <w:r w:rsidR="00662073" w:rsidRPr="00662073">
        <w:rPr>
          <w:rFonts w:cs="Helvetica Neue"/>
          <w:b/>
          <w:sz w:val="24"/>
          <w:szCs w:val="28"/>
        </w:rPr>
        <w:t xml:space="preserve"> </w:t>
      </w:r>
      <w:r w:rsidR="00662073">
        <w:rPr>
          <w:rFonts w:cs="Helvetica Neue"/>
          <w:sz w:val="24"/>
          <w:szCs w:val="28"/>
        </w:rPr>
        <w:t xml:space="preserve">into the </w:t>
      </w:r>
      <w:r w:rsidR="00E9663B">
        <w:rPr>
          <w:rFonts w:cs="Helvetica Neue"/>
          <w:sz w:val="24"/>
          <w:szCs w:val="28"/>
        </w:rPr>
        <w:t>workspace</w:t>
      </w:r>
      <w:r w:rsidR="00662073">
        <w:rPr>
          <w:rFonts w:cs="Helvetica Neue"/>
          <w:sz w:val="24"/>
          <w:szCs w:val="28"/>
        </w:rPr>
        <w:t xml:space="preserve">. </w:t>
      </w:r>
      <w:r w:rsidR="00E9663B">
        <w:rPr>
          <w:rFonts w:cs="Helvetica Neue"/>
          <w:sz w:val="24"/>
          <w:szCs w:val="28"/>
        </w:rPr>
        <w:t xml:space="preserve">Enter </w:t>
      </w:r>
      <w:r w:rsidR="00E9663B" w:rsidRPr="00E9663B">
        <w:rPr>
          <w:i/>
          <w:sz w:val="24"/>
        </w:rPr>
        <w:t>*</w:t>
      </w:r>
      <w:r w:rsidR="00E9663B" w:rsidRPr="00E9663B">
        <w:rPr>
          <w:bCs/>
          <w:i/>
          <w:sz w:val="24"/>
        </w:rPr>
        <w:t>fulleren</w:t>
      </w:r>
      <w:r w:rsidR="00E9663B" w:rsidRPr="00E9663B">
        <w:rPr>
          <w:i/>
          <w:sz w:val="24"/>
        </w:rPr>
        <w:t>*</w:t>
      </w:r>
      <w:r w:rsidR="00E9663B">
        <w:rPr>
          <w:rFonts w:cs="Helvetica Neue"/>
          <w:sz w:val="24"/>
          <w:szCs w:val="28"/>
        </w:rPr>
        <w:t xml:space="preserve"> into the </w:t>
      </w:r>
      <w:r w:rsidR="00662073" w:rsidRPr="00662073">
        <w:rPr>
          <w:rFonts w:cs="Helvetica Neue"/>
          <w:b/>
          <w:sz w:val="24"/>
          <w:szCs w:val="28"/>
        </w:rPr>
        <w:t xml:space="preserve">Chemical Name </w:t>
      </w:r>
      <w:r w:rsidR="00E9663B" w:rsidRPr="00E9663B">
        <w:rPr>
          <w:rFonts w:cs="Helvetica Neue"/>
          <w:sz w:val="24"/>
          <w:szCs w:val="28"/>
        </w:rPr>
        <w:t>field</w:t>
      </w:r>
      <w:r w:rsidR="00662073">
        <w:rPr>
          <w:rFonts w:cs="Helvetica Neue"/>
          <w:sz w:val="24"/>
          <w:szCs w:val="28"/>
        </w:rPr>
        <w:t xml:space="preserve"> </w:t>
      </w:r>
      <w:r w:rsidR="00E9663B">
        <w:rPr>
          <w:rFonts w:cs="Helvetica Neue"/>
          <w:sz w:val="24"/>
          <w:szCs w:val="28"/>
        </w:rPr>
        <w:t xml:space="preserve">and </w:t>
      </w:r>
      <w:r w:rsidR="00662073">
        <w:rPr>
          <w:sz w:val="24"/>
        </w:rPr>
        <w:t xml:space="preserve">check </w:t>
      </w:r>
      <w:r w:rsidR="00662073" w:rsidRPr="00E9663B">
        <w:rPr>
          <w:b/>
          <w:sz w:val="24"/>
        </w:rPr>
        <w:t>Find any</w:t>
      </w:r>
      <w:r w:rsidR="00662073">
        <w:rPr>
          <w:sz w:val="24"/>
        </w:rPr>
        <w:t xml:space="preserve"> in the </w:t>
      </w:r>
      <w:r w:rsidR="00662073" w:rsidRPr="00662073">
        <w:rPr>
          <w:b/>
          <w:sz w:val="24"/>
        </w:rPr>
        <w:t xml:space="preserve">Luminescence Spectroscopy </w:t>
      </w:r>
      <w:r w:rsidR="00E9663B" w:rsidRPr="00E9663B">
        <w:rPr>
          <w:sz w:val="24"/>
        </w:rPr>
        <w:t>field</w:t>
      </w:r>
      <w:r w:rsidR="00662073">
        <w:rPr>
          <w:sz w:val="24"/>
        </w:rPr>
        <w:t>.</w:t>
      </w:r>
    </w:p>
    <w:p w14:paraId="16255E6E" w14:textId="57F313CA" w:rsidR="00662073" w:rsidRPr="00AA34B0" w:rsidRDefault="00662073" w:rsidP="00E9663B">
      <w:pPr>
        <w:pStyle w:val="Heading3"/>
      </w:pPr>
      <w:r>
        <w:t>Formula search</w:t>
      </w:r>
      <w:r w:rsidR="00E9663B">
        <w:t>es</w:t>
      </w:r>
    </w:p>
    <w:p w14:paraId="320C9728" w14:textId="77777777" w:rsidR="00E30270" w:rsidRPr="00E30270" w:rsidRDefault="00E30270" w:rsidP="000D0FB5">
      <w:pPr>
        <w:pStyle w:val="ListParagraph"/>
        <w:numPr>
          <w:ilvl w:val="0"/>
          <w:numId w:val="26"/>
        </w:numPr>
        <w:jc w:val="left"/>
        <w:rPr>
          <w:sz w:val="24"/>
        </w:rPr>
      </w:pPr>
      <w:r>
        <w:rPr>
          <w:rFonts w:cs="Helvetica Neue"/>
          <w:sz w:val="24"/>
          <w:szCs w:val="28"/>
        </w:rPr>
        <w:t>Find information on the density of lanthanoids.</w:t>
      </w:r>
    </w:p>
    <w:p w14:paraId="44058883" w14:textId="67F9030A" w:rsidR="00E34999" w:rsidRPr="00E30270" w:rsidRDefault="00E30270" w:rsidP="00E30270">
      <w:pPr>
        <w:ind w:left="1080"/>
        <w:jc w:val="left"/>
        <w:rPr>
          <w:sz w:val="24"/>
        </w:rPr>
      </w:pPr>
      <w:r>
        <w:rPr>
          <w:rFonts w:cs="Helvetica Neue"/>
          <w:sz w:val="24"/>
          <w:szCs w:val="28"/>
        </w:rPr>
        <w:t>Start in Query builder and click the</w:t>
      </w:r>
      <w:r w:rsidR="00E34999" w:rsidRPr="00E30270">
        <w:rPr>
          <w:rFonts w:cs="Helvetica Neue"/>
          <w:sz w:val="24"/>
          <w:szCs w:val="28"/>
        </w:rPr>
        <w:t xml:space="preserve"> </w:t>
      </w:r>
      <w:r w:rsidR="00E34999" w:rsidRPr="00E30270">
        <w:rPr>
          <w:rFonts w:cs="Helvetica Neue"/>
          <w:b/>
          <w:sz w:val="24"/>
          <w:szCs w:val="28"/>
        </w:rPr>
        <w:t>Molecular Formula</w:t>
      </w:r>
      <w:r>
        <w:rPr>
          <w:rFonts w:cs="Helvetica Neue"/>
          <w:sz w:val="24"/>
          <w:szCs w:val="28"/>
        </w:rPr>
        <w:t xml:space="preserve"> icon at the top of the workspace. The Molecular Formula field is automatically added to the workspace. Now click the </w:t>
      </w:r>
      <w:r w:rsidRPr="00E30270">
        <w:rPr>
          <w:rFonts w:cs="Helvetica Neue"/>
          <w:sz w:val="24"/>
          <w:szCs w:val="28"/>
          <w:u w:val="single"/>
        </w:rPr>
        <w:t>same</w:t>
      </w:r>
      <w:r>
        <w:rPr>
          <w:rFonts w:cs="Helvetica Neue"/>
          <w:sz w:val="24"/>
          <w:szCs w:val="28"/>
        </w:rPr>
        <w:t xml:space="preserve"> icon on the right-hand side of the field.</w:t>
      </w:r>
    </w:p>
    <w:p w14:paraId="3D450C22" w14:textId="77777777" w:rsidR="00E34999" w:rsidRDefault="00E34999" w:rsidP="000D0FB5">
      <w:pPr>
        <w:pStyle w:val="ListParagraph"/>
        <w:jc w:val="left"/>
        <w:rPr>
          <w:sz w:val="24"/>
        </w:rPr>
      </w:pPr>
    </w:p>
    <w:p w14:paraId="65271507" w14:textId="783D3FA4" w:rsidR="00E34999" w:rsidRDefault="00E30270" w:rsidP="005F424C">
      <w:pPr>
        <w:pStyle w:val="ListParagraph"/>
        <w:jc w:val="center"/>
        <w:rPr>
          <w:sz w:val="24"/>
        </w:rPr>
      </w:pPr>
      <w:r>
        <w:rPr>
          <w:rFonts w:cs="Helvetica Neue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6180" wp14:editId="5D778688">
                <wp:simplePos x="0" y="0"/>
                <wp:positionH relativeFrom="column">
                  <wp:posOffset>5195466</wp:posOffset>
                </wp:positionH>
                <wp:positionV relativeFrom="paragraph">
                  <wp:posOffset>427355</wp:posOffset>
                </wp:positionV>
                <wp:extent cx="279400" cy="228600"/>
                <wp:effectExtent l="50800" t="25400" r="7620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C879A" id="Rounded Rectangle 3" o:spid="_x0000_s1026" style="position:absolute;margin-left:409.1pt;margin-top:33.65pt;width:2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" filled="f" strokecolor="red" strokeweight="1.5pt">
                <v:shadow on="t" opacity="22937f" mv:blur="40000f" origin=",.5" offset="0,23000emu"/>
              </v:roundrect>
            </w:pict>
          </mc:Fallback>
        </mc:AlternateContent>
      </w:r>
      <w:r w:rsidR="00E34999">
        <w:rPr>
          <w:rFonts w:cs="Helvetica Neue"/>
          <w:noProof/>
          <w:sz w:val="24"/>
          <w:szCs w:val="28"/>
        </w:rPr>
        <w:drawing>
          <wp:inline distT="0" distB="0" distL="0" distR="0" wp14:anchorId="01E6C850" wp14:editId="7D1122D9">
            <wp:extent cx="5233705" cy="645864"/>
            <wp:effectExtent l="25400" t="25400" r="24130" b="14605"/>
            <wp:docPr id="1" name="Picture 1" descr="Macintosh HD:Users:Damon:Desktop:Screen Shot 2017-01-25 at 1.00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mon:Desktop:Screen Shot 2017-01-25 at 1.00.5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63" cy="652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F68C1F" w14:textId="77777777" w:rsidR="00E30270" w:rsidRPr="00E34999" w:rsidRDefault="00E30270" w:rsidP="000D0FB5">
      <w:pPr>
        <w:pStyle w:val="ListParagraph"/>
        <w:jc w:val="left"/>
        <w:rPr>
          <w:sz w:val="24"/>
        </w:rPr>
      </w:pPr>
    </w:p>
    <w:p w14:paraId="2AB31639" w14:textId="77777777" w:rsidR="00E30270" w:rsidRDefault="00E30270" w:rsidP="00E30270">
      <w:pPr>
        <w:ind w:left="1080"/>
        <w:jc w:val="left"/>
        <w:rPr>
          <w:sz w:val="24"/>
        </w:rPr>
      </w:pPr>
      <w:r>
        <w:rPr>
          <w:sz w:val="24"/>
        </w:rPr>
        <w:t xml:space="preserve">A new dialog box appears with a periodic table and several chemical groups. This is a graphical user interface (GUI) to build formulas. </w:t>
      </w:r>
    </w:p>
    <w:p w14:paraId="6748BFEB" w14:textId="31032448" w:rsidR="00E34999" w:rsidRPr="00E30270" w:rsidRDefault="00E34999" w:rsidP="00E30270">
      <w:pPr>
        <w:ind w:left="1080"/>
        <w:jc w:val="left"/>
        <w:rPr>
          <w:sz w:val="24"/>
        </w:rPr>
      </w:pPr>
      <w:r w:rsidRPr="00E30270">
        <w:rPr>
          <w:sz w:val="24"/>
        </w:rPr>
        <w:t>Click</w:t>
      </w:r>
      <w:r w:rsidR="00E30270">
        <w:rPr>
          <w:sz w:val="24"/>
        </w:rPr>
        <w:t xml:space="preserve"> </w:t>
      </w:r>
      <w:r w:rsidRPr="00E30270">
        <w:rPr>
          <w:b/>
          <w:sz w:val="24"/>
        </w:rPr>
        <w:t>Lanthanoids</w:t>
      </w:r>
      <w:r w:rsidR="00E30270">
        <w:rPr>
          <w:sz w:val="24"/>
        </w:rPr>
        <w:t xml:space="preserve"> at the bottom of the GUI. A short-cut name for that group </w:t>
      </w:r>
      <w:r w:rsidR="00E30270" w:rsidRPr="00E30270">
        <w:rPr>
          <w:b/>
          <w:sz w:val="24"/>
        </w:rPr>
        <w:t>(lan)</w:t>
      </w:r>
      <w:r w:rsidR="00E30270">
        <w:rPr>
          <w:sz w:val="24"/>
        </w:rPr>
        <w:t xml:space="preserve"> will appear at the top of the GUI. Click </w:t>
      </w:r>
      <w:r w:rsidRPr="00E30270">
        <w:rPr>
          <w:b/>
          <w:sz w:val="24"/>
        </w:rPr>
        <w:t>Use this formula</w:t>
      </w:r>
      <w:r w:rsidRPr="00E30270">
        <w:rPr>
          <w:sz w:val="24"/>
        </w:rPr>
        <w:t>.</w:t>
      </w:r>
    </w:p>
    <w:p w14:paraId="3A530AF9" w14:textId="4C8F9032" w:rsidR="00E34999" w:rsidRPr="00E30270" w:rsidRDefault="00E30270" w:rsidP="00E30270">
      <w:pPr>
        <w:ind w:left="1080"/>
        <w:jc w:val="left"/>
        <w:rPr>
          <w:sz w:val="24"/>
        </w:rPr>
      </w:pPr>
      <w:r w:rsidRPr="00E30270">
        <w:rPr>
          <w:sz w:val="24"/>
        </w:rPr>
        <w:t>Click</w:t>
      </w:r>
      <w:r>
        <w:rPr>
          <w:b/>
          <w:sz w:val="24"/>
        </w:rPr>
        <w:t xml:space="preserve"> </w:t>
      </w:r>
      <w:r w:rsidR="009055C9" w:rsidRPr="00E30270">
        <w:rPr>
          <w:b/>
          <w:sz w:val="24"/>
        </w:rPr>
        <w:t>Search</w:t>
      </w:r>
      <w:r w:rsidR="009055C9" w:rsidRPr="00E30270">
        <w:rPr>
          <w:sz w:val="24"/>
        </w:rPr>
        <w:t xml:space="preserve"> (</w:t>
      </w:r>
      <w:r w:rsidR="009055C9" w:rsidRPr="00E30270">
        <w:rPr>
          <w:b/>
          <w:sz w:val="24"/>
        </w:rPr>
        <w:t>Substances</w:t>
      </w:r>
      <w:r>
        <w:rPr>
          <w:sz w:val="24"/>
        </w:rPr>
        <w:t xml:space="preserve">) </w:t>
      </w:r>
      <w:r w:rsidR="009055C9" w:rsidRPr="00E30270">
        <w:rPr>
          <w:sz w:val="24"/>
        </w:rPr>
        <w:t>and note the number of substances found.</w:t>
      </w:r>
      <w:r>
        <w:rPr>
          <w:sz w:val="24"/>
        </w:rPr>
        <w:t xml:space="preserve"> </w:t>
      </w:r>
      <w:r w:rsidR="00E34999" w:rsidRPr="00E30270">
        <w:rPr>
          <w:sz w:val="24"/>
        </w:rPr>
        <w:t xml:space="preserve">Browse some of the Substance Records </w:t>
      </w:r>
      <w:r w:rsidR="00281B00" w:rsidRPr="00E30270">
        <w:rPr>
          <w:sz w:val="24"/>
        </w:rPr>
        <w:t xml:space="preserve">to understand </w:t>
      </w:r>
      <w:r w:rsidR="00E34999" w:rsidRPr="00E30270">
        <w:rPr>
          <w:sz w:val="24"/>
        </w:rPr>
        <w:t xml:space="preserve">the types of answers </w:t>
      </w:r>
      <w:r>
        <w:rPr>
          <w:sz w:val="24"/>
        </w:rPr>
        <w:t>retrieved</w:t>
      </w:r>
      <w:r w:rsidR="00E34999" w:rsidRPr="00E30270">
        <w:rPr>
          <w:sz w:val="24"/>
        </w:rPr>
        <w:t>.</w:t>
      </w:r>
    </w:p>
    <w:p w14:paraId="458B90D9" w14:textId="65E32DF3" w:rsidR="009055C9" w:rsidRPr="00E30270" w:rsidRDefault="00E30270" w:rsidP="00E30270">
      <w:pPr>
        <w:ind w:left="1080"/>
        <w:jc w:val="left"/>
        <w:rPr>
          <w:sz w:val="24"/>
        </w:rPr>
      </w:pPr>
      <w:r>
        <w:rPr>
          <w:sz w:val="24"/>
        </w:rPr>
        <w:t xml:space="preserve">Use </w:t>
      </w:r>
      <w:r w:rsidRPr="00E30270">
        <w:rPr>
          <w:b/>
          <w:sz w:val="24"/>
        </w:rPr>
        <w:t>Filters and Analysis</w:t>
      </w:r>
      <w:r>
        <w:rPr>
          <w:sz w:val="24"/>
        </w:rPr>
        <w:t xml:space="preserve"> to f</w:t>
      </w:r>
      <w:r w:rsidR="00E34999" w:rsidRPr="00E30270">
        <w:rPr>
          <w:sz w:val="24"/>
        </w:rPr>
        <w:t xml:space="preserve">ind </w:t>
      </w:r>
      <w:r>
        <w:rPr>
          <w:sz w:val="24"/>
        </w:rPr>
        <w:t>the</w:t>
      </w:r>
      <w:r w:rsidR="00E34999" w:rsidRPr="00E30270">
        <w:rPr>
          <w:sz w:val="24"/>
        </w:rPr>
        <w:t xml:space="preserve"> substances in this </w:t>
      </w:r>
      <w:r>
        <w:rPr>
          <w:sz w:val="24"/>
        </w:rPr>
        <w:t>hit</w:t>
      </w:r>
      <w:r w:rsidR="00E34999" w:rsidRPr="00E30270">
        <w:rPr>
          <w:sz w:val="24"/>
        </w:rPr>
        <w:t xml:space="preserve"> set that have </w:t>
      </w:r>
      <w:r w:rsidR="00E34999" w:rsidRPr="00E30270">
        <w:rPr>
          <w:b/>
          <w:sz w:val="24"/>
        </w:rPr>
        <w:t>Available Data</w:t>
      </w:r>
      <w:r w:rsidR="00E34999" w:rsidRPr="00E30270">
        <w:rPr>
          <w:sz w:val="24"/>
        </w:rPr>
        <w:t xml:space="preserve"> (</w:t>
      </w:r>
      <w:r w:rsidR="00E34999" w:rsidRPr="00E30270">
        <w:rPr>
          <w:b/>
          <w:sz w:val="24"/>
        </w:rPr>
        <w:t>Density</w:t>
      </w:r>
      <w:r w:rsidR="00E34999" w:rsidRPr="00E30270">
        <w:rPr>
          <w:sz w:val="24"/>
        </w:rPr>
        <w:t>)</w:t>
      </w:r>
      <w:r w:rsidR="005F424C">
        <w:rPr>
          <w:sz w:val="24"/>
        </w:rPr>
        <w:t xml:space="preserve">. You should get 26 substances (though that number may change as new data are added to Reaxys). Hint: you can arrange the list of Available Data alphabetically to find </w:t>
      </w:r>
      <w:r w:rsidR="005F424C" w:rsidRPr="005F424C">
        <w:rPr>
          <w:b/>
          <w:sz w:val="24"/>
        </w:rPr>
        <w:t>Density</w:t>
      </w:r>
      <w:r w:rsidR="005F424C">
        <w:rPr>
          <w:sz w:val="24"/>
        </w:rPr>
        <w:t xml:space="preserve"> faster.</w:t>
      </w:r>
    </w:p>
    <w:p w14:paraId="42C3AD24" w14:textId="41082381" w:rsidR="009055C9" w:rsidRPr="005F424C" w:rsidRDefault="005F424C" w:rsidP="005F424C">
      <w:pPr>
        <w:ind w:left="1080"/>
        <w:jc w:val="left"/>
        <w:rPr>
          <w:sz w:val="24"/>
        </w:rPr>
      </w:pPr>
      <w:r>
        <w:rPr>
          <w:sz w:val="24"/>
        </w:rPr>
        <w:t xml:space="preserve">You can create a report of your results by clicking </w:t>
      </w:r>
      <w:r w:rsidR="009055C9" w:rsidRPr="005F424C">
        <w:rPr>
          <w:b/>
          <w:sz w:val="24"/>
        </w:rPr>
        <w:t>Export</w:t>
      </w:r>
      <w:r>
        <w:rPr>
          <w:b/>
          <w:sz w:val="24"/>
        </w:rPr>
        <w:t xml:space="preserve"> </w:t>
      </w:r>
      <w:r>
        <w:rPr>
          <w:sz w:val="24"/>
        </w:rPr>
        <w:t xml:space="preserve">at the top of the hit set. Select </w:t>
      </w:r>
      <w:r w:rsidRPr="005F424C">
        <w:rPr>
          <w:b/>
          <w:sz w:val="24"/>
        </w:rPr>
        <w:t>Hit data only</w:t>
      </w:r>
      <w:r>
        <w:rPr>
          <w:sz w:val="24"/>
        </w:rPr>
        <w:t xml:space="preserve"> in the resulting menu.</w:t>
      </w:r>
    </w:p>
    <w:p w14:paraId="73E87351" w14:textId="40CDDE8D" w:rsidR="005D17BD" w:rsidRPr="005F424C" w:rsidRDefault="005F424C" w:rsidP="005F424C">
      <w:pPr>
        <w:ind w:left="1080"/>
        <w:jc w:val="left"/>
        <w:rPr>
          <w:sz w:val="24"/>
        </w:rPr>
      </w:pPr>
      <w:r>
        <w:rPr>
          <w:sz w:val="24"/>
        </w:rPr>
        <w:t>Once t</w:t>
      </w:r>
      <w:r w:rsidR="00BE02D1">
        <w:rPr>
          <w:sz w:val="24"/>
        </w:rPr>
        <w:t xml:space="preserve">he export is ready, </w:t>
      </w:r>
      <w:r>
        <w:rPr>
          <w:sz w:val="24"/>
        </w:rPr>
        <w:t>it appears at the bottom of the screen. Click</w:t>
      </w:r>
      <w:r w:rsidR="009055C9" w:rsidRPr="005F424C">
        <w:rPr>
          <w:sz w:val="24"/>
        </w:rPr>
        <w:t xml:space="preserve"> </w:t>
      </w:r>
      <w:r w:rsidR="009055C9" w:rsidRPr="005F424C">
        <w:rPr>
          <w:b/>
          <w:sz w:val="24"/>
        </w:rPr>
        <w:t>Download</w:t>
      </w:r>
      <w:r>
        <w:rPr>
          <w:sz w:val="24"/>
        </w:rPr>
        <w:t xml:space="preserve"> and browse the report. We can do many things from here; for example, prepare a lecture on the density of lanthanoids.</w:t>
      </w:r>
    </w:p>
    <w:p w14:paraId="54A7B6C4" w14:textId="77777777" w:rsidR="005F424C" w:rsidRDefault="005F424C" w:rsidP="000D0FB5">
      <w:pPr>
        <w:pStyle w:val="ListParagraph"/>
        <w:numPr>
          <w:ilvl w:val="0"/>
          <w:numId w:val="26"/>
        </w:numPr>
        <w:jc w:val="left"/>
        <w:rPr>
          <w:sz w:val="24"/>
        </w:rPr>
      </w:pPr>
      <w:r>
        <w:rPr>
          <w:sz w:val="24"/>
        </w:rPr>
        <w:lastRenderedPageBreak/>
        <w:t>Let’s</w:t>
      </w:r>
      <w:r w:rsidR="005D17BD">
        <w:rPr>
          <w:sz w:val="24"/>
        </w:rPr>
        <w:t xml:space="preserve"> learn more about opportunities for searchin</w:t>
      </w:r>
      <w:r>
        <w:rPr>
          <w:sz w:val="24"/>
        </w:rPr>
        <w:t xml:space="preserve">g Molecular Formulas in Reaxys. </w:t>
      </w:r>
    </w:p>
    <w:p w14:paraId="4388C40C" w14:textId="111984B3" w:rsidR="00281B00" w:rsidRPr="005F424C" w:rsidRDefault="005F424C" w:rsidP="005F424C">
      <w:pPr>
        <w:ind w:left="1080"/>
        <w:jc w:val="left"/>
        <w:rPr>
          <w:sz w:val="24"/>
        </w:rPr>
      </w:pPr>
      <w:r>
        <w:rPr>
          <w:sz w:val="24"/>
        </w:rPr>
        <w:t>Go</w:t>
      </w:r>
      <w:r w:rsidR="005D17BD" w:rsidRPr="005F424C">
        <w:rPr>
          <w:sz w:val="24"/>
        </w:rPr>
        <w:t xml:space="preserve"> back to the </w:t>
      </w:r>
      <w:r w:rsidR="005D17BD" w:rsidRPr="005F424C">
        <w:rPr>
          <w:b/>
          <w:sz w:val="24"/>
        </w:rPr>
        <w:t>Query builder</w:t>
      </w:r>
      <w:r>
        <w:rPr>
          <w:sz w:val="24"/>
        </w:rPr>
        <w:t>. You should still see the following screen:</w:t>
      </w:r>
    </w:p>
    <w:p w14:paraId="24D970FD" w14:textId="70D5CEA8" w:rsidR="00E34999" w:rsidRDefault="005D17BD" w:rsidP="000D0FB5">
      <w:pPr>
        <w:pStyle w:val="ListParagraph"/>
        <w:jc w:val="left"/>
        <w:rPr>
          <w:sz w:val="24"/>
        </w:rPr>
      </w:pPr>
      <w:r>
        <w:rPr>
          <w:sz w:val="24"/>
        </w:rPr>
        <w:t xml:space="preserve"> </w:t>
      </w:r>
    </w:p>
    <w:p w14:paraId="163A253A" w14:textId="4DEB28A1" w:rsidR="005D17BD" w:rsidRDefault="005D17BD" w:rsidP="000D0FB5">
      <w:pPr>
        <w:pStyle w:val="ListParagraph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311DFC76" wp14:editId="15899B85">
            <wp:extent cx="5263541" cy="499426"/>
            <wp:effectExtent l="25400" t="25400" r="19685" b="34290"/>
            <wp:docPr id="6" name="Picture 6" descr="Macintosh HD:Users:Damon:Desktop:Screen Shot 2017-01-25 at 1.2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mon:Desktop:Screen Shot 2017-01-25 at 1.20.1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78" cy="503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D267D6" w14:textId="77777777" w:rsidR="005D17BD" w:rsidRPr="00E34999" w:rsidRDefault="005D17BD" w:rsidP="000D0FB5">
      <w:pPr>
        <w:pStyle w:val="ListParagraph"/>
        <w:jc w:val="left"/>
        <w:rPr>
          <w:sz w:val="24"/>
        </w:rPr>
      </w:pPr>
    </w:p>
    <w:p w14:paraId="44D0721A" w14:textId="29F42B54" w:rsidR="00E34999" w:rsidRDefault="005F424C" w:rsidP="005F424C">
      <w:pPr>
        <w:ind w:left="1080"/>
        <w:jc w:val="left"/>
        <w:rPr>
          <w:sz w:val="24"/>
        </w:rPr>
      </w:pPr>
      <w:r>
        <w:rPr>
          <w:sz w:val="24"/>
        </w:rPr>
        <w:t>C</w:t>
      </w:r>
      <w:r w:rsidR="005D17BD" w:rsidRPr="005F424C">
        <w:rPr>
          <w:sz w:val="24"/>
        </w:rPr>
        <w:t xml:space="preserve">ompare </w:t>
      </w:r>
      <w:r>
        <w:rPr>
          <w:sz w:val="24"/>
        </w:rPr>
        <w:t xml:space="preserve">the </w:t>
      </w:r>
      <w:r w:rsidR="005D17BD" w:rsidRPr="005F424C">
        <w:rPr>
          <w:sz w:val="24"/>
        </w:rPr>
        <w:t>answers obtain</w:t>
      </w:r>
      <w:r>
        <w:rPr>
          <w:sz w:val="24"/>
        </w:rPr>
        <w:t>ed</w:t>
      </w:r>
      <w:r w:rsidR="005D17BD" w:rsidRPr="005F424C">
        <w:rPr>
          <w:sz w:val="24"/>
        </w:rPr>
        <w:t xml:space="preserve"> when </w:t>
      </w:r>
      <w:r>
        <w:rPr>
          <w:sz w:val="24"/>
        </w:rPr>
        <w:t>you change the search criterion</w:t>
      </w:r>
      <w:r w:rsidR="005D17BD" w:rsidRPr="005F424C">
        <w:rPr>
          <w:sz w:val="24"/>
        </w:rPr>
        <w:t xml:space="preserve"> </w:t>
      </w:r>
      <w:r>
        <w:rPr>
          <w:sz w:val="24"/>
        </w:rPr>
        <w:t>as follows (enter the changes manually):</w:t>
      </w:r>
    </w:p>
    <w:p w14:paraId="2C0C447B" w14:textId="77777777" w:rsidR="005751D4" w:rsidRDefault="005751D4" w:rsidP="005F424C">
      <w:pPr>
        <w:ind w:left="1080"/>
        <w:jc w:val="left"/>
        <w:rPr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88"/>
        <w:gridCol w:w="4268"/>
      </w:tblGrid>
      <w:tr w:rsidR="005751D4" w14:paraId="4DF649C3" w14:textId="77777777" w:rsidTr="005751D4">
        <w:trPr>
          <w:trHeight w:val="396"/>
        </w:trPr>
        <w:tc>
          <w:tcPr>
            <w:tcW w:w="3888" w:type="dxa"/>
          </w:tcPr>
          <w:p w14:paraId="644B2FA2" w14:textId="783A9FCA" w:rsidR="005751D4" w:rsidRDefault="005751D4" w:rsidP="005F424C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(lan)</w:t>
            </w:r>
          </w:p>
        </w:tc>
        <w:tc>
          <w:tcPr>
            <w:tcW w:w="4268" w:type="dxa"/>
          </w:tcPr>
          <w:p w14:paraId="336F3FFB" w14:textId="496F4756" w:rsidR="005751D4" w:rsidRDefault="005751D4" w:rsidP="005F424C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Note: this is the search you just did</w:t>
            </w:r>
          </w:p>
        </w:tc>
      </w:tr>
      <w:tr w:rsidR="005751D4" w14:paraId="0193B1B9" w14:textId="77777777" w:rsidTr="005751D4">
        <w:tc>
          <w:tcPr>
            <w:tcW w:w="3888" w:type="dxa"/>
          </w:tcPr>
          <w:p w14:paraId="7C78A5E9" w14:textId="7FD60664" w:rsidR="005751D4" w:rsidRDefault="005751D4" w:rsidP="005F424C">
            <w:pPr>
              <w:ind w:left="0"/>
              <w:jc w:val="left"/>
              <w:rPr>
                <w:sz w:val="24"/>
              </w:rPr>
            </w:pPr>
            <w:r w:rsidRPr="005751D4">
              <w:rPr>
                <w:sz w:val="24"/>
              </w:rPr>
              <w:t>(lan)?</w:t>
            </w:r>
          </w:p>
        </w:tc>
        <w:tc>
          <w:tcPr>
            <w:tcW w:w="4268" w:type="dxa"/>
          </w:tcPr>
          <w:p w14:paraId="3B81E750" w14:textId="77777777" w:rsidR="005751D4" w:rsidRDefault="005751D4" w:rsidP="005F424C">
            <w:pPr>
              <w:ind w:left="0"/>
              <w:jc w:val="left"/>
              <w:rPr>
                <w:sz w:val="24"/>
              </w:rPr>
            </w:pPr>
          </w:p>
        </w:tc>
      </w:tr>
      <w:tr w:rsidR="005751D4" w14:paraId="7F655BF8" w14:textId="77777777" w:rsidTr="005751D4">
        <w:tc>
          <w:tcPr>
            <w:tcW w:w="3888" w:type="dxa"/>
          </w:tcPr>
          <w:p w14:paraId="219FF61C" w14:textId="6E862A28" w:rsidR="005751D4" w:rsidRPr="005751D4" w:rsidRDefault="005751D4" w:rsidP="005F424C">
            <w:pPr>
              <w:ind w:left="0"/>
              <w:jc w:val="left"/>
              <w:rPr>
                <w:sz w:val="24"/>
              </w:rPr>
            </w:pPr>
            <w:r w:rsidRPr="005F424C">
              <w:rPr>
                <w:sz w:val="24"/>
              </w:rPr>
              <w:t>(lan)?*</w:t>
            </w:r>
          </w:p>
        </w:tc>
        <w:tc>
          <w:tcPr>
            <w:tcW w:w="4268" w:type="dxa"/>
          </w:tcPr>
          <w:p w14:paraId="10B15DBA" w14:textId="77777777" w:rsidR="005751D4" w:rsidRDefault="005751D4" w:rsidP="005F424C">
            <w:pPr>
              <w:ind w:left="0"/>
              <w:jc w:val="left"/>
              <w:rPr>
                <w:sz w:val="24"/>
              </w:rPr>
            </w:pPr>
          </w:p>
        </w:tc>
      </w:tr>
      <w:tr w:rsidR="005751D4" w14:paraId="2A8DDCD1" w14:textId="77777777" w:rsidTr="005751D4">
        <w:tc>
          <w:tcPr>
            <w:tcW w:w="3888" w:type="dxa"/>
          </w:tcPr>
          <w:p w14:paraId="1A15A887" w14:textId="4FC43444" w:rsidR="005751D4" w:rsidRDefault="005751D4" w:rsidP="005F424C">
            <w:pPr>
              <w:ind w:left="0"/>
              <w:jc w:val="left"/>
              <w:rPr>
                <w:sz w:val="24"/>
              </w:rPr>
            </w:pPr>
            <w:r w:rsidRPr="005F424C">
              <w:rPr>
                <w:sz w:val="24"/>
              </w:rPr>
              <w:t>(lan)2O[2-5]</w:t>
            </w:r>
          </w:p>
        </w:tc>
        <w:tc>
          <w:tcPr>
            <w:tcW w:w="4268" w:type="dxa"/>
          </w:tcPr>
          <w:p w14:paraId="4BEEFDDD" w14:textId="4D109977" w:rsidR="005751D4" w:rsidRDefault="005751D4" w:rsidP="005F424C">
            <w:pPr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Note: allows 2, 3, 4 or 5 oxygens</w:t>
            </w:r>
          </w:p>
        </w:tc>
      </w:tr>
      <w:tr w:rsidR="005751D4" w14:paraId="5B6C689F" w14:textId="77777777" w:rsidTr="005751D4">
        <w:trPr>
          <w:trHeight w:val="485"/>
        </w:trPr>
        <w:tc>
          <w:tcPr>
            <w:tcW w:w="3888" w:type="dxa"/>
          </w:tcPr>
          <w:p w14:paraId="1F5D11B3" w14:textId="47503FA6" w:rsidR="005751D4" w:rsidRDefault="005751D4" w:rsidP="005F424C">
            <w:pPr>
              <w:ind w:left="0"/>
              <w:jc w:val="left"/>
              <w:rPr>
                <w:sz w:val="24"/>
              </w:rPr>
            </w:pPr>
            <w:r w:rsidRPr="005751D4">
              <w:rPr>
                <w:sz w:val="24"/>
              </w:rPr>
              <w:t>(lan)S2</w:t>
            </w:r>
          </w:p>
        </w:tc>
        <w:tc>
          <w:tcPr>
            <w:tcW w:w="4268" w:type="dxa"/>
          </w:tcPr>
          <w:p w14:paraId="507CB65A" w14:textId="77777777" w:rsidR="005751D4" w:rsidRDefault="005751D4" w:rsidP="005F424C">
            <w:pPr>
              <w:ind w:left="0"/>
              <w:jc w:val="left"/>
              <w:rPr>
                <w:sz w:val="24"/>
              </w:rPr>
            </w:pPr>
          </w:p>
        </w:tc>
      </w:tr>
      <w:tr w:rsidR="00697414" w14:paraId="46DBBA09" w14:textId="77777777" w:rsidTr="00062723">
        <w:tc>
          <w:tcPr>
            <w:tcW w:w="8156" w:type="dxa"/>
            <w:gridSpan w:val="2"/>
          </w:tcPr>
          <w:p w14:paraId="51806CD3" w14:textId="259161E0" w:rsidR="00697414" w:rsidRDefault="00697414" w:rsidP="005F424C">
            <w:pPr>
              <w:ind w:left="0"/>
              <w:jc w:val="left"/>
              <w:rPr>
                <w:sz w:val="24"/>
              </w:rPr>
            </w:pPr>
            <w:r w:rsidRPr="005751D4">
              <w:rPr>
                <w:sz w:val="24"/>
              </w:rPr>
              <w:t>any other formula-</w:t>
            </w:r>
            <w:r>
              <w:rPr>
                <w:sz w:val="24"/>
              </w:rPr>
              <w:t>based search you would like!</w:t>
            </w:r>
          </w:p>
        </w:tc>
      </w:tr>
    </w:tbl>
    <w:p w14:paraId="5BEE0A04" w14:textId="77777777" w:rsidR="005751D4" w:rsidRDefault="005751D4" w:rsidP="00697414">
      <w:pPr>
        <w:ind w:left="0"/>
        <w:jc w:val="left"/>
        <w:rPr>
          <w:i/>
          <w:sz w:val="24"/>
        </w:rPr>
      </w:pPr>
    </w:p>
    <w:p w14:paraId="1E608398" w14:textId="03972474" w:rsidR="003363A3" w:rsidRPr="00497063" w:rsidRDefault="005D17BD" w:rsidP="00497063">
      <w:pPr>
        <w:ind w:left="1080"/>
        <w:jc w:val="left"/>
        <w:rPr>
          <w:sz w:val="24"/>
        </w:rPr>
      </w:pPr>
      <w:r w:rsidRPr="005751D4">
        <w:rPr>
          <w:i/>
          <w:sz w:val="24"/>
          <w:u w:val="single"/>
        </w:rPr>
        <w:t xml:space="preserve">Main </w:t>
      </w:r>
      <w:r w:rsidR="00281B00" w:rsidRPr="005751D4">
        <w:rPr>
          <w:i/>
          <w:sz w:val="24"/>
          <w:u w:val="single"/>
        </w:rPr>
        <w:t>learning</w:t>
      </w:r>
      <w:r w:rsidRPr="005751D4">
        <w:rPr>
          <w:i/>
          <w:sz w:val="24"/>
          <w:u w:val="single"/>
        </w:rPr>
        <w:t xml:space="preserve"> point</w:t>
      </w:r>
      <w:r w:rsidRPr="005751D4">
        <w:rPr>
          <w:sz w:val="24"/>
          <w:u w:val="single"/>
        </w:rPr>
        <w:t>:</w:t>
      </w:r>
      <w:r>
        <w:rPr>
          <w:sz w:val="24"/>
        </w:rPr>
        <w:t xml:space="preserve">  </w:t>
      </w:r>
      <w:r w:rsidR="00BE02D1">
        <w:rPr>
          <w:sz w:val="24"/>
        </w:rPr>
        <w:t>Molecular Formulas</w:t>
      </w:r>
      <w:r w:rsidR="007D68D5">
        <w:rPr>
          <w:sz w:val="24"/>
        </w:rPr>
        <w:t xml:space="preserve"> or part Molecular Formulas are very easy to search in Reaxys, and are particularly useful for searching inorganic substances.</w:t>
      </w:r>
    </w:p>
    <w:p w14:paraId="3BF5DB33" w14:textId="6CC8580C" w:rsidR="007D68D5" w:rsidRPr="003363A3" w:rsidRDefault="005751D4" w:rsidP="00497063">
      <w:pPr>
        <w:pStyle w:val="Heading3"/>
      </w:pPr>
      <w:r w:rsidRPr="003363A3">
        <w:t>Other search forms</w:t>
      </w:r>
    </w:p>
    <w:p w14:paraId="7759BD90" w14:textId="717561AE" w:rsidR="003363A3" w:rsidRPr="003363A3" w:rsidRDefault="003363A3" w:rsidP="00497063">
      <w:pPr>
        <w:pStyle w:val="ListParagraph"/>
        <w:numPr>
          <w:ilvl w:val="0"/>
          <w:numId w:val="26"/>
        </w:numPr>
        <w:jc w:val="left"/>
        <w:rPr>
          <w:sz w:val="24"/>
        </w:rPr>
      </w:pPr>
      <w:r w:rsidRPr="003363A3">
        <w:rPr>
          <w:sz w:val="24"/>
        </w:rPr>
        <w:t>Find substances with the general carotene structure</w:t>
      </w:r>
      <w:r>
        <w:rPr>
          <w:sz w:val="24"/>
        </w:rPr>
        <w:t xml:space="preserve"> that have been studied by time-of-</w:t>
      </w:r>
      <w:r w:rsidRPr="003363A3">
        <w:rPr>
          <w:sz w:val="24"/>
        </w:rPr>
        <w:t>flight mass spectrometry (TOFMS).</w:t>
      </w:r>
    </w:p>
    <w:p w14:paraId="57E30F47" w14:textId="3B2EA990" w:rsidR="003363A3" w:rsidRPr="003363A3" w:rsidRDefault="003363A3" w:rsidP="00497063">
      <w:pPr>
        <w:ind w:left="1080"/>
        <w:jc w:val="left"/>
        <w:rPr>
          <w:sz w:val="24"/>
        </w:rPr>
      </w:pPr>
      <w:r w:rsidRPr="003363A3">
        <w:rPr>
          <w:sz w:val="24"/>
        </w:rPr>
        <w:t xml:space="preserve">TOFMS is a technique in mass spectrometry, and we know that there are hundreds of techniques specifically indexed in </w:t>
      </w:r>
      <w:r w:rsidRPr="003363A3">
        <w:rPr>
          <w:b/>
          <w:sz w:val="24"/>
        </w:rPr>
        <w:t>Substance Records</w:t>
      </w:r>
      <w:r>
        <w:rPr>
          <w:sz w:val="24"/>
        </w:rPr>
        <w:t xml:space="preserve">. </w:t>
      </w:r>
      <w:r w:rsidRPr="003363A3">
        <w:rPr>
          <w:sz w:val="24"/>
        </w:rPr>
        <w:t xml:space="preserve">Carotenes are a class of C40 terpenes with specific structures, </w:t>
      </w:r>
      <w:r>
        <w:rPr>
          <w:sz w:val="24"/>
        </w:rPr>
        <w:t xml:space="preserve">and </w:t>
      </w:r>
      <w:r w:rsidRPr="003363A3">
        <w:rPr>
          <w:sz w:val="24"/>
        </w:rPr>
        <w:t xml:space="preserve">perhaps </w:t>
      </w:r>
      <w:r>
        <w:rPr>
          <w:sz w:val="24"/>
        </w:rPr>
        <w:t>the structure editor in Reaxys recognizes the carotene structure.</w:t>
      </w:r>
      <w:r w:rsidRPr="003363A3">
        <w:rPr>
          <w:sz w:val="24"/>
        </w:rPr>
        <w:t xml:space="preserve"> </w:t>
      </w:r>
      <w:r>
        <w:rPr>
          <w:sz w:val="24"/>
        </w:rPr>
        <w:t>Thus, we could</w:t>
      </w:r>
      <w:r w:rsidRPr="003363A3">
        <w:rPr>
          <w:sz w:val="24"/>
        </w:rPr>
        <w:t xml:space="preserve"> combine </w:t>
      </w:r>
      <w:r>
        <w:rPr>
          <w:sz w:val="24"/>
        </w:rPr>
        <w:t>a</w:t>
      </w:r>
      <w:r w:rsidRPr="003363A3">
        <w:rPr>
          <w:sz w:val="24"/>
        </w:rPr>
        <w:t xml:space="preserve"> property search with </w:t>
      </w:r>
      <w:r>
        <w:rPr>
          <w:sz w:val="24"/>
        </w:rPr>
        <w:t>a structure search.</w:t>
      </w:r>
    </w:p>
    <w:p w14:paraId="48A89A9A" w14:textId="09C08EB0" w:rsidR="003363A3" w:rsidRDefault="003363A3" w:rsidP="00497063">
      <w:pPr>
        <w:ind w:left="1080"/>
        <w:jc w:val="left"/>
        <w:rPr>
          <w:sz w:val="24"/>
        </w:rPr>
      </w:pPr>
      <w:r>
        <w:rPr>
          <w:sz w:val="24"/>
        </w:rPr>
        <w:t>The search steps would be:</w:t>
      </w:r>
    </w:p>
    <w:p w14:paraId="426E5BE8" w14:textId="585E1CE1" w:rsidR="003363A3" w:rsidRPr="00563DC7" w:rsidRDefault="003363A3" w:rsidP="00497063">
      <w:pPr>
        <w:ind w:left="1080"/>
        <w:jc w:val="left"/>
        <w:rPr>
          <w:sz w:val="24"/>
        </w:rPr>
      </w:pPr>
      <w:r>
        <w:rPr>
          <w:sz w:val="24"/>
        </w:rPr>
        <w:t xml:space="preserve">In </w:t>
      </w:r>
      <w:r w:rsidRPr="00563DC7">
        <w:rPr>
          <w:b/>
          <w:sz w:val="24"/>
        </w:rPr>
        <w:t>Quick search</w:t>
      </w:r>
      <w:r>
        <w:rPr>
          <w:sz w:val="24"/>
        </w:rPr>
        <w:t>, open the structure editor by clicking</w:t>
      </w:r>
      <w:r w:rsidRPr="003363A3">
        <w:rPr>
          <w:sz w:val="24"/>
        </w:rPr>
        <w:t xml:space="preserve"> </w:t>
      </w:r>
      <w:r w:rsidRPr="003363A3">
        <w:rPr>
          <w:b/>
          <w:sz w:val="24"/>
        </w:rPr>
        <w:t>Create Structure or Reaction Drawing</w:t>
      </w:r>
      <w:r>
        <w:rPr>
          <w:b/>
          <w:sz w:val="24"/>
        </w:rPr>
        <w:t>.</w:t>
      </w:r>
      <w:r w:rsidR="00563DC7">
        <w:rPr>
          <w:sz w:val="24"/>
        </w:rPr>
        <w:t xml:space="preserve"> </w:t>
      </w:r>
      <w:r>
        <w:rPr>
          <w:sz w:val="24"/>
        </w:rPr>
        <w:t>The</w:t>
      </w:r>
      <w:r w:rsidR="00BE02D1">
        <w:rPr>
          <w:sz w:val="24"/>
        </w:rPr>
        <w:t>n</w:t>
      </w:r>
      <w:r>
        <w:rPr>
          <w:sz w:val="24"/>
        </w:rPr>
        <w:t xml:space="preserve"> use the</w:t>
      </w:r>
      <w:r w:rsidRPr="003363A3">
        <w:rPr>
          <w:sz w:val="24"/>
        </w:rPr>
        <w:t xml:space="preserve"> </w:t>
      </w:r>
      <w:r w:rsidRPr="003363A3">
        <w:rPr>
          <w:b/>
          <w:sz w:val="24"/>
        </w:rPr>
        <w:t>Create structure template from name</w:t>
      </w:r>
      <w:r>
        <w:rPr>
          <w:sz w:val="24"/>
        </w:rPr>
        <w:t xml:space="preserve"> option </w:t>
      </w:r>
      <w:r w:rsidR="00563DC7">
        <w:rPr>
          <w:sz w:val="24"/>
        </w:rPr>
        <w:t>to</w:t>
      </w:r>
      <w:r>
        <w:rPr>
          <w:sz w:val="24"/>
        </w:rPr>
        <w:t xml:space="preserve"> enter</w:t>
      </w:r>
      <w:r w:rsidRPr="003363A3">
        <w:rPr>
          <w:sz w:val="24"/>
        </w:rPr>
        <w:t xml:space="preserve"> </w:t>
      </w:r>
      <w:r w:rsidRPr="003363A3">
        <w:rPr>
          <w:i/>
          <w:sz w:val="24"/>
        </w:rPr>
        <w:t>carotene</w:t>
      </w:r>
      <w:r w:rsidR="00563DC7">
        <w:rPr>
          <w:sz w:val="24"/>
        </w:rPr>
        <w:t xml:space="preserve"> and transfer the structure to the editor.</w:t>
      </w:r>
    </w:p>
    <w:p w14:paraId="1EC8BAD6" w14:textId="60897ABD" w:rsidR="003363A3" w:rsidRPr="003363A3" w:rsidRDefault="003363A3" w:rsidP="00497063">
      <w:pPr>
        <w:ind w:left="1080"/>
        <w:jc w:val="left"/>
        <w:rPr>
          <w:sz w:val="24"/>
        </w:rPr>
      </w:pPr>
      <w:r w:rsidRPr="003363A3">
        <w:rPr>
          <w:sz w:val="24"/>
        </w:rPr>
        <w:t xml:space="preserve">Since double bonds can be almost anywhere in the substances required, </w:t>
      </w:r>
      <w:r w:rsidR="00563DC7">
        <w:rPr>
          <w:sz w:val="24"/>
        </w:rPr>
        <w:t xml:space="preserve">we need to specify all bonds as </w:t>
      </w:r>
      <w:r w:rsidR="00563DC7" w:rsidRPr="00563DC7">
        <w:rPr>
          <w:b/>
          <w:sz w:val="24"/>
        </w:rPr>
        <w:t>any</w:t>
      </w:r>
      <w:r w:rsidR="00563DC7">
        <w:rPr>
          <w:sz w:val="24"/>
        </w:rPr>
        <w:t>. To do this:</w:t>
      </w:r>
    </w:p>
    <w:p w14:paraId="15B45845" w14:textId="2694162F" w:rsidR="003363A3" w:rsidRDefault="00CE3466" w:rsidP="00497063">
      <w:pPr>
        <w:pStyle w:val="ListParagraph"/>
        <w:numPr>
          <w:ilvl w:val="1"/>
          <w:numId w:val="26"/>
        </w:numPr>
        <w:jc w:val="left"/>
        <w:rPr>
          <w:sz w:val="24"/>
        </w:rPr>
      </w:pPr>
      <w:r>
        <w:rPr>
          <w:sz w:val="24"/>
        </w:rPr>
        <w:t xml:space="preserve">Select the entire structure by dragging the </w:t>
      </w:r>
      <w:r w:rsidRPr="00CE3466">
        <w:rPr>
          <w:b/>
          <w:sz w:val="24"/>
        </w:rPr>
        <w:t>Selection tool</w:t>
      </w:r>
      <w:r>
        <w:rPr>
          <w:sz w:val="24"/>
        </w:rPr>
        <w:t xml:space="preserve"> (top icon </w:t>
      </w:r>
      <w:r w:rsidR="00BE02D1">
        <w:rPr>
          <w:sz w:val="24"/>
        </w:rPr>
        <w:t>to</w:t>
      </w:r>
      <w:r>
        <w:rPr>
          <w:sz w:val="24"/>
        </w:rPr>
        <w:t xml:space="preserve"> the left of the editor</w:t>
      </w:r>
      <w:r w:rsidR="00BE02D1">
        <w:rPr>
          <w:sz w:val="24"/>
        </w:rPr>
        <w:t xml:space="preserve"> workspace</w:t>
      </w:r>
      <w:r>
        <w:rPr>
          <w:sz w:val="24"/>
        </w:rPr>
        <w:t xml:space="preserve">) </w:t>
      </w:r>
      <w:r w:rsidR="00BE02D1">
        <w:rPr>
          <w:sz w:val="24"/>
        </w:rPr>
        <w:t>across</w:t>
      </w:r>
      <w:r>
        <w:rPr>
          <w:sz w:val="24"/>
        </w:rPr>
        <w:t xml:space="preserve"> the structure.</w:t>
      </w:r>
    </w:p>
    <w:p w14:paraId="5A37F248" w14:textId="579DA11B" w:rsidR="00CE3466" w:rsidRDefault="00CE3466" w:rsidP="00497063">
      <w:pPr>
        <w:pStyle w:val="ListParagraph"/>
        <w:numPr>
          <w:ilvl w:val="1"/>
          <w:numId w:val="26"/>
        </w:numPr>
        <w:jc w:val="left"/>
        <w:rPr>
          <w:sz w:val="24"/>
        </w:rPr>
      </w:pPr>
      <w:r>
        <w:rPr>
          <w:sz w:val="24"/>
        </w:rPr>
        <w:t>Right-click any bo</w:t>
      </w:r>
      <w:r w:rsidR="00497063">
        <w:rPr>
          <w:sz w:val="24"/>
        </w:rPr>
        <w:t>n</w:t>
      </w:r>
      <w:r>
        <w:rPr>
          <w:sz w:val="24"/>
        </w:rPr>
        <w:t xml:space="preserve">d and select </w:t>
      </w:r>
      <w:r w:rsidRPr="00CE3466">
        <w:rPr>
          <w:b/>
          <w:sz w:val="24"/>
        </w:rPr>
        <w:t>Bond properties</w:t>
      </w:r>
      <w:r>
        <w:rPr>
          <w:sz w:val="24"/>
        </w:rPr>
        <w:t xml:space="preserve"> from the menu.</w:t>
      </w:r>
    </w:p>
    <w:p w14:paraId="269AE0EC" w14:textId="1EB38AC3" w:rsidR="00CE3466" w:rsidRPr="00563DC7" w:rsidRDefault="00CE3466" w:rsidP="00497063">
      <w:pPr>
        <w:pStyle w:val="ListParagraph"/>
        <w:numPr>
          <w:ilvl w:val="1"/>
          <w:numId w:val="26"/>
        </w:numPr>
        <w:jc w:val="left"/>
        <w:rPr>
          <w:sz w:val="24"/>
        </w:rPr>
      </w:pPr>
      <w:r>
        <w:rPr>
          <w:sz w:val="24"/>
        </w:rPr>
        <w:t xml:space="preserve">Set the </w:t>
      </w:r>
      <w:r w:rsidRPr="00CE3466">
        <w:rPr>
          <w:b/>
          <w:sz w:val="24"/>
        </w:rPr>
        <w:t>Type</w:t>
      </w:r>
      <w:r>
        <w:rPr>
          <w:sz w:val="24"/>
        </w:rPr>
        <w:t xml:space="preserve"> menu to </w:t>
      </w:r>
      <w:r w:rsidRPr="00CE3466">
        <w:rPr>
          <w:b/>
          <w:sz w:val="24"/>
        </w:rPr>
        <w:t>any</w:t>
      </w:r>
      <w:r>
        <w:rPr>
          <w:sz w:val="24"/>
        </w:rPr>
        <w:t>.</w:t>
      </w:r>
    </w:p>
    <w:p w14:paraId="37732A50" w14:textId="3AA514A7" w:rsidR="003363A3" w:rsidRPr="003363A3" w:rsidRDefault="00CE3466" w:rsidP="00497063">
      <w:pPr>
        <w:ind w:left="1080"/>
        <w:jc w:val="left"/>
        <w:rPr>
          <w:sz w:val="24"/>
        </w:rPr>
      </w:pPr>
      <w:r>
        <w:rPr>
          <w:sz w:val="24"/>
        </w:rPr>
        <w:lastRenderedPageBreak/>
        <w:t>Finally, click</w:t>
      </w:r>
      <w:r w:rsidR="003363A3" w:rsidRPr="003363A3">
        <w:rPr>
          <w:sz w:val="24"/>
        </w:rPr>
        <w:t xml:space="preserve"> </w:t>
      </w:r>
      <w:r w:rsidR="003363A3" w:rsidRPr="003363A3">
        <w:rPr>
          <w:b/>
          <w:sz w:val="24"/>
        </w:rPr>
        <w:t>As substructure</w:t>
      </w:r>
      <w:r w:rsidR="003363A3" w:rsidRPr="003363A3">
        <w:rPr>
          <w:sz w:val="24"/>
        </w:rPr>
        <w:t xml:space="preserve"> </w:t>
      </w:r>
      <w:r>
        <w:rPr>
          <w:sz w:val="24"/>
        </w:rPr>
        <w:t>in the options to the right of the structure editor and click</w:t>
      </w:r>
      <w:r w:rsidR="003363A3" w:rsidRPr="003363A3">
        <w:rPr>
          <w:sz w:val="24"/>
        </w:rPr>
        <w:t xml:space="preserve"> </w:t>
      </w:r>
      <w:r w:rsidR="003363A3" w:rsidRPr="003363A3">
        <w:rPr>
          <w:b/>
          <w:sz w:val="24"/>
        </w:rPr>
        <w:t>Transfer to query</w:t>
      </w:r>
      <w:r>
        <w:rPr>
          <w:b/>
          <w:sz w:val="24"/>
        </w:rPr>
        <w:t>.</w:t>
      </w:r>
    </w:p>
    <w:p w14:paraId="0772D296" w14:textId="4831B5F2" w:rsidR="003363A3" w:rsidRPr="00497063" w:rsidRDefault="00CE3466" w:rsidP="00497063">
      <w:pPr>
        <w:ind w:left="1080"/>
        <w:jc w:val="left"/>
        <w:rPr>
          <w:sz w:val="24"/>
        </w:rPr>
      </w:pPr>
      <w:r>
        <w:rPr>
          <w:sz w:val="24"/>
        </w:rPr>
        <w:t xml:space="preserve">Back in </w:t>
      </w:r>
      <w:r w:rsidRPr="00CE3466">
        <w:rPr>
          <w:b/>
          <w:sz w:val="24"/>
        </w:rPr>
        <w:t>Quick search</w:t>
      </w:r>
      <w:r>
        <w:rPr>
          <w:sz w:val="24"/>
        </w:rPr>
        <w:t xml:space="preserve">, enter </w:t>
      </w:r>
      <w:r w:rsidR="003363A3" w:rsidRPr="00CE3466">
        <w:rPr>
          <w:i/>
          <w:sz w:val="24"/>
        </w:rPr>
        <w:t>tofms</w:t>
      </w:r>
      <w:r>
        <w:rPr>
          <w:sz w:val="24"/>
        </w:rPr>
        <w:t xml:space="preserve"> into the </w:t>
      </w:r>
      <w:r w:rsidRPr="00BE02D1">
        <w:rPr>
          <w:b/>
          <w:sz w:val="24"/>
        </w:rPr>
        <w:t>Search Reaxys</w:t>
      </w:r>
      <w:r>
        <w:rPr>
          <w:sz w:val="24"/>
        </w:rPr>
        <w:t xml:space="preserve"> entry box.</w:t>
      </w:r>
    </w:p>
    <w:p w14:paraId="5B057C8A" w14:textId="361DEFEA" w:rsidR="003363A3" w:rsidRDefault="003363A3" w:rsidP="00497063">
      <w:pPr>
        <w:pStyle w:val="ListParagraph"/>
        <w:ind w:left="284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269197D" wp14:editId="619A677C">
            <wp:extent cx="4156804" cy="2571766"/>
            <wp:effectExtent l="25400" t="25400" r="34290" b="19050"/>
            <wp:docPr id="2" name="Picture 2" descr="Macintosh HD:Users:Damon:Desktop:Screen Shot 2017-01-25 at 5.12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mon:Desktop:Screen Shot 2017-01-25 at 5.12.4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04" cy="25717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80E5F2" w14:textId="77777777" w:rsidR="00CE3466" w:rsidRPr="00FE2445" w:rsidRDefault="00CE3466" w:rsidP="00497063">
      <w:pPr>
        <w:pStyle w:val="ListParagraph"/>
        <w:ind w:left="284"/>
        <w:jc w:val="left"/>
        <w:rPr>
          <w:sz w:val="24"/>
        </w:rPr>
      </w:pPr>
    </w:p>
    <w:p w14:paraId="0FCE45D5" w14:textId="3ABF030C" w:rsidR="003363A3" w:rsidRDefault="003363A3" w:rsidP="00497063">
      <w:pPr>
        <w:ind w:left="1080"/>
        <w:jc w:val="left"/>
        <w:rPr>
          <w:sz w:val="24"/>
        </w:rPr>
      </w:pPr>
      <w:r w:rsidRPr="00CE3466">
        <w:rPr>
          <w:sz w:val="24"/>
        </w:rPr>
        <w:t xml:space="preserve">Click </w:t>
      </w:r>
      <w:r w:rsidRPr="00CE3466">
        <w:rPr>
          <w:b/>
          <w:sz w:val="24"/>
        </w:rPr>
        <w:t>Search</w:t>
      </w:r>
      <w:r w:rsidR="00497063">
        <w:rPr>
          <w:sz w:val="24"/>
        </w:rPr>
        <w:t>.</w:t>
      </w:r>
      <w:r w:rsidRPr="00CE3466">
        <w:rPr>
          <w:sz w:val="24"/>
        </w:rPr>
        <w:t xml:space="preserve"> Reaxys </w:t>
      </w:r>
      <w:r w:rsidR="00866CA5">
        <w:rPr>
          <w:sz w:val="24"/>
        </w:rPr>
        <w:t>produces 4 hit sets</w:t>
      </w:r>
      <w:r w:rsidRPr="00CE3466">
        <w:rPr>
          <w:sz w:val="24"/>
        </w:rPr>
        <w:t xml:space="preserve">, the first of which </w:t>
      </w:r>
      <w:r w:rsidR="00866CA5">
        <w:rPr>
          <w:sz w:val="24"/>
        </w:rPr>
        <w:t>consists of Substance Records</w:t>
      </w:r>
      <w:r w:rsidRPr="00CE3466">
        <w:rPr>
          <w:sz w:val="24"/>
        </w:rPr>
        <w:t xml:space="preserve"> (290)</w:t>
      </w:r>
      <w:r w:rsidR="00866CA5">
        <w:rPr>
          <w:sz w:val="24"/>
        </w:rPr>
        <w:t>. B</w:t>
      </w:r>
      <w:r w:rsidRPr="00CE3466">
        <w:rPr>
          <w:sz w:val="24"/>
        </w:rPr>
        <w:t xml:space="preserve">rowse the </w:t>
      </w:r>
      <w:r w:rsidRPr="00CE3466">
        <w:rPr>
          <w:b/>
          <w:sz w:val="24"/>
        </w:rPr>
        <w:t>Hit Data</w:t>
      </w:r>
      <w:r w:rsidR="00866CA5">
        <w:rPr>
          <w:sz w:val="24"/>
        </w:rPr>
        <w:t xml:space="preserve"> contained in the records.</w:t>
      </w:r>
    </w:p>
    <w:p w14:paraId="1EB1341E" w14:textId="1E392D96" w:rsidR="00B058E1" w:rsidRDefault="007C68E1" w:rsidP="00497063">
      <w:pPr>
        <w:ind w:left="0"/>
        <w:jc w:val="left"/>
        <w:rPr>
          <w:sz w:val="24"/>
        </w:rPr>
      </w:pPr>
      <w:r>
        <w:rPr>
          <w:sz w:val="24"/>
        </w:rPr>
        <w:t>O</w:t>
      </w:r>
      <w:r w:rsidR="00281B00">
        <w:rPr>
          <w:sz w:val="24"/>
        </w:rPr>
        <w:t>ften we want to</w:t>
      </w:r>
      <w:r w:rsidR="005751D4">
        <w:rPr>
          <w:sz w:val="24"/>
        </w:rPr>
        <w:t xml:space="preserve"> start a search with a property</w:t>
      </w:r>
      <w:r w:rsidR="00281B00">
        <w:rPr>
          <w:sz w:val="24"/>
        </w:rPr>
        <w:t xml:space="preserve"> and </w:t>
      </w:r>
      <w:r w:rsidR="00281B00" w:rsidRPr="005751D4">
        <w:rPr>
          <w:sz w:val="24"/>
        </w:rPr>
        <w:t>then find substances</w:t>
      </w:r>
      <w:r w:rsidR="00281B00">
        <w:rPr>
          <w:sz w:val="24"/>
        </w:rPr>
        <w:t xml:space="preserve"> that </w:t>
      </w:r>
      <w:r w:rsidR="005751D4">
        <w:rPr>
          <w:sz w:val="24"/>
        </w:rPr>
        <w:t xml:space="preserve">have that property. </w:t>
      </w:r>
      <w:r w:rsidR="00B058E1">
        <w:rPr>
          <w:sz w:val="24"/>
        </w:rPr>
        <w:t>T</w:t>
      </w:r>
      <w:r w:rsidR="000E2A87">
        <w:rPr>
          <w:sz w:val="24"/>
        </w:rPr>
        <w:t>his type of search is discussed in the</w:t>
      </w:r>
      <w:r w:rsidR="00B058E1">
        <w:rPr>
          <w:sz w:val="24"/>
        </w:rPr>
        <w:t xml:space="preserve"> </w:t>
      </w:r>
      <w:r w:rsidR="005751D4">
        <w:rPr>
          <w:sz w:val="24"/>
        </w:rPr>
        <w:t>resource “Finding Property Information in Reaxys”</w:t>
      </w:r>
      <w:r w:rsidR="00B058E1">
        <w:rPr>
          <w:sz w:val="24"/>
        </w:rPr>
        <w:t xml:space="preserve"> </w:t>
      </w:r>
      <w:r w:rsidR="005751D4">
        <w:rPr>
          <w:sz w:val="24"/>
        </w:rPr>
        <w:t xml:space="preserve">posted on the Explore Reaxys module as </w:t>
      </w:r>
      <w:r w:rsidR="00B058E1">
        <w:rPr>
          <w:sz w:val="24"/>
        </w:rPr>
        <w:t>Rea</w:t>
      </w:r>
      <w:r w:rsidR="005751D4">
        <w:rPr>
          <w:sz w:val="24"/>
        </w:rPr>
        <w:t>xys_PropertiesSearch_200117.</w:t>
      </w:r>
    </w:p>
    <w:p w14:paraId="504647CB" w14:textId="333D2125" w:rsidR="00271766" w:rsidRDefault="005751D4" w:rsidP="00497063">
      <w:pPr>
        <w:ind w:left="0"/>
        <w:jc w:val="left"/>
        <w:rPr>
          <w:sz w:val="24"/>
        </w:rPr>
      </w:pPr>
      <w:r>
        <w:rPr>
          <w:sz w:val="24"/>
        </w:rPr>
        <w:t>For the most part,</w:t>
      </w:r>
      <w:r w:rsidR="008F03FA">
        <w:rPr>
          <w:sz w:val="24"/>
        </w:rPr>
        <w:t xml:space="preserve"> search opportunities </w:t>
      </w:r>
      <w:r>
        <w:rPr>
          <w:sz w:val="24"/>
        </w:rPr>
        <w:t>using the</w:t>
      </w:r>
      <w:r w:rsidR="008F03FA">
        <w:rPr>
          <w:sz w:val="24"/>
        </w:rPr>
        <w:t xml:space="preserve"> other substance identification fields </w:t>
      </w:r>
      <w:r>
        <w:rPr>
          <w:sz w:val="24"/>
        </w:rPr>
        <w:t>available</w:t>
      </w:r>
      <w:r w:rsidR="008F03FA">
        <w:rPr>
          <w:sz w:val="24"/>
        </w:rPr>
        <w:t xml:space="preserve"> </w:t>
      </w:r>
      <w:r>
        <w:rPr>
          <w:sz w:val="24"/>
        </w:rPr>
        <w:t xml:space="preserve">in </w:t>
      </w:r>
      <w:r w:rsidR="008F03FA" w:rsidRPr="008F03FA">
        <w:rPr>
          <w:b/>
          <w:sz w:val="24"/>
        </w:rPr>
        <w:t>Query builder</w:t>
      </w:r>
      <w:r w:rsidR="008F03FA">
        <w:rPr>
          <w:sz w:val="24"/>
        </w:rPr>
        <w:t xml:space="preserve"> </w:t>
      </w:r>
      <w:r>
        <w:rPr>
          <w:sz w:val="24"/>
        </w:rPr>
        <w:t xml:space="preserve">are straightforward, </w:t>
      </w:r>
      <w:r w:rsidR="008F03FA">
        <w:rPr>
          <w:sz w:val="24"/>
        </w:rPr>
        <w:t xml:space="preserve">except perhaps the </w:t>
      </w:r>
      <w:r w:rsidR="008F03FA" w:rsidRPr="008F03FA">
        <w:rPr>
          <w:b/>
          <w:sz w:val="24"/>
        </w:rPr>
        <w:t>One-Center Ligands</w:t>
      </w:r>
      <w:r w:rsidR="008F03FA">
        <w:rPr>
          <w:sz w:val="24"/>
        </w:rPr>
        <w:t xml:space="preserve"> and </w:t>
      </w:r>
      <w:r w:rsidR="008F03FA" w:rsidRPr="008F03FA">
        <w:rPr>
          <w:b/>
          <w:sz w:val="24"/>
        </w:rPr>
        <w:t>Multi-Center Ligands</w:t>
      </w:r>
      <w:r>
        <w:rPr>
          <w:sz w:val="24"/>
        </w:rPr>
        <w:t xml:space="preserve"> fields. These</w:t>
      </w:r>
      <w:r w:rsidR="008F03FA">
        <w:rPr>
          <w:sz w:val="24"/>
        </w:rPr>
        <w:t xml:space="preserve"> fields</w:t>
      </w:r>
      <w:r>
        <w:rPr>
          <w:sz w:val="24"/>
        </w:rPr>
        <w:t xml:space="preserve"> contain information on</w:t>
      </w:r>
      <w:r w:rsidR="00773923">
        <w:rPr>
          <w:sz w:val="24"/>
        </w:rPr>
        <w:t xml:space="preserve"> </w:t>
      </w:r>
      <w:r w:rsidR="003363A3">
        <w:rPr>
          <w:sz w:val="24"/>
        </w:rPr>
        <w:t>a</w:t>
      </w:r>
      <w:r w:rsidR="00773923">
        <w:rPr>
          <w:sz w:val="24"/>
        </w:rPr>
        <w:t xml:space="preserve"> metal and atoms in ligand</w:t>
      </w:r>
      <w:r w:rsidR="0047278E">
        <w:rPr>
          <w:sz w:val="24"/>
        </w:rPr>
        <w:t>(s)</w:t>
      </w:r>
      <w:r w:rsidR="00773923">
        <w:rPr>
          <w:sz w:val="24"/>
        </w:rPr>
        <w:t xml:space="preserve"> attached to the metal</w:t>
      </w:r>
      <w:r>
        <w:rPr>
          <w:sz w:val="24"/>
        </w:rPr>
        <w:t xml:space="preserve"> </w:t>
      </w:r>
      <w:r w:rsidR="003363A3">
        <w:rPr>
          <w:sz w:val="24"/>
        </w:rPr>
        <w:t>(in the form of codes) that may be present in a compound</w:t>
      </w:r>
      <w:r w:rsidR="00773923">
        <w:rPr>
          <w:sz w:val="24"/>
        </w:rPr>
        <w:t>.</w:t>
      </w:r>
    </w:p>
    <w:p w14:paraId="20A33520" w14:textId="77777777" w:rsidR="00497063" w:rsidRPr="00497063" w:rsidRDefault="00497063" w:rsidP="00497063"/>
    <w:p w14:paraId="5FF20439" w14:textId="6DB15A9F" w:rsidR="00773923" w:rsidRDefault="00773923" w:rsidP="00497063">
      <w:pPr>
        <w:ind w:left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noProof/>
          <w:sz w:val="24"/>
        </w:rPr>
        <w:drawing>
          <wp:inline distT="0" distB="0" distL="0" distR="0" wp14:anchorId="5A44B699" wp14:editId="073C8FBC">
            <wp:extent cx="2695960" cy="1608122"/>
            <wp:effectExtent l="0" t="0" r="0" b="0"/>
            <wp:docPr id="12" name="Picture 12" descr="Macintosh HD:Users:Damon:Desktop:Screen Shot 2017-01-26 at 8.27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mon:Desktop:Screen Shot 2017-01-26 at 8.27.0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34" cy="16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 w:rsidRPr="006D6F10">
        <w:rPr>
          <w:noProof/>
          <w:sz w:val="24"/>
        </w:rPr>
        <w:drawing>
          <wp:inline distT="0" distB="0" distL="0" distR="0" wp14:anchorId="0037ED2E" wp14:editId="7C92B993">
            <wp:extent cx="2523820" cy="1596805"/>
            <wp:effectExtent l="0" t="0" r="0" b="3810"/>
            <wp:docPr id="5" name="Picture 4" descr="Adobe ReaderScreenSnapz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dobe ReaderScreenSnapz004.png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94"/>
                    <a:stretch/>
                  </pic:blipFill>
                  <pic:spPr bwMode="auto">
                    <a:xfrm>
                      <a:off x="0" y="0"/>
                      <a:ext cx="2524590" cy="1597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7D57CBCA" w14:textId="2C31F9DF" w:rsidR="00497063" w:rsidRPr="00497063" w:rsidRDefault="00773923" w:rsidP="00497063">
      <w:pPr>
        <w:ind w:left="0"/>
        <w:jc w:val="left"/>
        <w:rPr>
          <w:i/>
          <w:sz w:val="24"/>
        </w:rPr>
      </w:pPr>
      <w:r>
        <w:rPr>
          <w:sz w:val="24"/>
        </w:rPr>
        <w:t xml:space="preserve">     </w:t>
      </w:r>
      <w:r w:rsidRPr="003363A3">
        <w:rPr>
          <w:i/>
          <w:sz w:val="24"/>
        </w:rPr>
        <w:t>Example of a Ligand Base Formula</w:t>
      </w:r>
      <w:r>
        <w:rPr>
          <w:sz w:val="24"/>
        </w:rPr>
        <w:t xml:space="preserve">                </w:t>
      </w:r>
      <w:r w:rsidRPr="003363A3">
        <w:rPr>
          <w:i/>
          <w:sz w:val="24"/>
        </w:rPr>
        <w:t>Field codes for co-ordinating atoms</w:t>
      </w:r>
    </w:p>
    <w:p w14:paraId="16DA2CE7" w14:textId="77777777" w:rsidR="00697414" w:rsidRDefault="00697414" w:rsidP="00497063">
      <w:pPr>
        <w:ind w:left="0"/>
        <w:jc w:val="left"/>
        <w:rPr>
          <w:sz w:val="24"/>
        </w:rPr>
      </w:pPr>
    </w:p>
    <w:p w14:paraId="365139BB" w14:textId="6092029D" w:rsidR="00EB302A" w:rsidRDefault="003363A3" w:rsidP="00497063">
      <w:pPr>
        <w:ind w:left="0"/>
        <w:jc w:val="left"/>
        <w:rPr>
          <w:sz w:val="24"/>
        </w:rPr>
      </w:pPr>
      <w:r>
        <w:rPr>
          <w:sz w:val="24"/>
        </w:rPr>
        <w:t>Searches</w:t>
      </w:r>
      <w:r w:rsidR="00773923">
        <w:rPr>
          <w:sz w:val="24"/>
        </w:rPr>
        <w:t xml:space="preserve"> in these fields </w:t>
      </w:r>
      <w:r w:rsidR="00497063">
        <w:rPr>
          <w:sz w:val="24"/>
        </w:rPr>
        <w:t>are</w:t>
      </w:r>
      <w:r w:rsidR="00773923">
        <w:rPr>
          <w:sz w:val="24"/>
        </w:rPr>
        <w:t xml:space="preserve"> be</w:t>
      </w:r>
      <w:r w:rsidR="0047278E">
        <w:rPr>
          <w:sz w:val="24"/>
        </w:rPr>
        <w:t xml:space="preserve">yond the scope of this </w:t>
      </w:r>
      <w:r>
        <w:rPr>
          <w:sz w:val="24"/>
        </w:rPr>
        <w:t>resource</w:t>
      </w:r>
      <w:r w:rsidR="00773923">
        <w:rPr>
          <w:sz w:val="24"/>
        </w:rPr>
        <w:t xml:space="preserve"> but are useful for finding co-ordination compounds</w:t>
      </w:r>
      <w:r w:rsidR="00497063">
        <w:rPr>
          <w:sz w:val="24"/>
        </w:rPr>
        <w:t>. T</w:t>
      </w:r>
      <w:r w:rsidR="0047278E">
        <w:rPr>
          <w:sz w:val="24"/>
        </w:rPr>
        <w:t>hose working in the field are encouraged to contact Help in Reaxys for further information.</w:t>
      </w:r>
    </w:p>
    <w:sectPr w:rsidR="00EB302A" w:rsidSect="00431E23">
      <w:headerReference w:type="default" r:id="rId14"/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01D3" w14:textId="77777777" w:rsidR="00342E5F" w:rsidRDefault="00342E5F" w:rsidP="00C75B7D">
      <w:pPr>
        <w:spacing w:before="0"/>
      </w:pPr>
      <w:r>
        <w:separator/>
      </w:r>
    </w:p>
  </w:endnote>
  <w:endnote w:type="continuationSeparator" w:id="0">
    <w:p w14:paraId="2F5BACDF" w14:textId="77777777" w:rsidR="00342E5F" w:rsidRDefault="00342E5F" w:rsidP="00C75B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F156" w14:textId="77777777" w:rsidR="003363A3" w:rsidRDefault="003363A3" w:rsidP="00C75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63C2B">
      <w:rPr>
        <w:rStyle w:val="PageNumber"/>
      </w:rPr>
      <w:fldChar w:fldCharType="separate"/>
    </w:r>
    <w:r w:rsidR="00563C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D645A9" w14:textId="77777777" w:rsidR="003363A3" w:rsidRDefault="003363A3" w:rsidP="00C75B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D0D0" w14:textId="32BEAEBA" w:rsidR="003363A3" w:rsidRPr="0050364E" w:rsidRDefault="003363A3" w:rsidP="00C75B7D">
    <w:pPr>
      <w:pStyle w:val="Footer"/>
      <w:framePr w:wrap="around" w:vAnchor="text" w:hAnchor="margin" w:xAlign="right" w:y="1"/>
      <w:rPr>
        <w:rStyle w:val="PageNumber"/>
        <w:i/>
        <w:sz w:val="18"/>
        <w:szCs w:val="18"/>
      </w:rPr>
    </w:pPr>
    <w:r w:rsidRPr="0050364E">
      <w:rPr>
        <w:rStyle w:val="PageNumber"/>
        <w:i/>
        <w:sz w:val="18"/>
        <w:szCs w:val="18"/>
      </w:rPr>
      <w:fldChar w:fldCharType="begin"/>
    </w:r>
    <w:r w:rsidRPr="0050364E">
      <w:rPr>
        <w:rStyle w:val="PageNumber"/>
        <w:i/>
        <w:sz w:val="18"/>
        <w:szCs w:val="18"/>
      </w:rPr>
      <w:instrText xml:space="preserve">PAGE  </w:instrText>
    </w:r>
    <w:r w:rsidRPr="0050364E">
      <w:rPr>
        <w:rStyle w:val="PageNumber"/>
        <w:i/>
        <w:sz w:val="18"/>
        <w:szCs w:val="18"/>
      </w:rPr>
      <w:fldChar w:fldCharType="separate"/>
    </w:r>
    <w:r w:rsidR="00563C2B">
      <w:rPr>
        <w:rStyle w:val="PageNumber"/>
        <w:i/>
        <w:noProof/>
        <w:sz w:val="18"/>
        <w:szCs w:val="18"/>
      </w:rPr>
      <w:t>1</w:t>
    </w:r>
    <w:r w:rsidRPr="0050364E">
      <w:rPr>
        <w:rStyle w:val="PageNumber"/>
        <w:i/>
        <w:sz w:val="18"/>
        <w:szCs w:val="18"/>
      </w:rPr>
      <w:fldChar w:fldCharType="end"/>
    </w:r>
  </w:p>
  <w:p w14:paraId="53F59A0C" w14:textId="77777777" w:rsidR="003363A3" w:rsidRPr="0050364E" w:rsidRDefault="003363A3" w:rsidP="00C75B7D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177D" w14:textId="77777777" w:rsidR="00342E5F" w:rsidRDefault="00342E5F" w:rsidP="00C75B7D">
      <w:pPr>
        <w:spacing w:before="0"/>
      </w:pPr>
      <w:r>
        <w:separator/>
      </w:r>
    </w:p>
  </w:footnote>
  <w:footnote w:type="continuationSeparator" w:id="0">
    <w:p w14:paraId="52B508C6" w14:textId="77777777" w:rsidR="00342E5F" w:rsidRDefault="00342E5F" w:rsidP="00C75B7D">
      <w:pPr>
        <w:spacing w:before="0"/>
      </w:pPr>
      <w:r>
        <w:continuationSeparator/>
      </w:r>
    </w:p>
  </w:footnote>
  <w:footnote w:id="1">
    <w:p w14:paraId="36DB18FC" w14:textId="1D781AE5" w:rsidR="003363A3" w:rsidRDefault="003363A3" w:rsidP="004C436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Inclusion of Substance Records from PubChem in NEW Reaxys will be implemented in Q1, 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3EDBE" w14:textId="35F6F4CE" w:rsidR="0050364E" w:rsidRPr="0050364E" w:rsidRDefault="0050364E" w:rsidP="0050364E">
    <w:pPr>
      <w:pStyle w:val="Header"/>
      <w:jc w:val="right"/>
      <w:rPr>
        <w:i/>
        <w:sz w:val="18"/>
        <w:szCs w:val="18"/>
      </w:rPr>
    </w:pPr>
    <w:r w:rsidRPr="00682FF4">
      <w:rPr>
        <w:i/>
        <w:sz w:val="18"/>
        <w:szCs w:val="18"/>
      </w:rPr>
      <w:t xml:space="preserve">OLCC Spring 2017 Special Topics: Reaxys – </w:t>
    </w:r>
    <w:r>
      <w:rPr>
        <w:i/>
        <w:sz w:val="18"/>
        <w:szCs w:val="18"/>
      </w:rPr>
      <w:t>Searching substances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465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71BF8"/>
    <w:multiLevelType w:val="hybridMultilevel"/>
    <w:tmpl w:val="6DE6A3B4"/>
    <w:lvl w:ilvl="0" w:tplc="5D12D1A0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0707D90"/>
    <w:multiLevelType w:val="hybridMultilevel"/>
    <w:tmpl w:val="899E190E"/>
    <w:lvl w:ilvl="0" w:tplc="0F22E80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F54FE"/>
    <w:multiLevelType w:val="hybridMultilevel"/>
    <w:tmpl w:val="84D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326AC"/>
    <w:multiLevelType w:val="hybridMultilevel"/>
    <w:tmpl w:val="EA2A0142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65B0DE7"/>
    <w:multiLevelType w:val="hybridMultilevel"/>
    <w:tmpl w:val="F492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21D2B"/>
    <w:multiLevelType w:val="hybridMultilevel"/>
    <w:tmpl w:val="733661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2730938"/>
    <w:multiLevelType w:val="hybridMultilevel"/>
    <w:tmpl w:val="A9F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85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011FA6"/>
    <w:multiLevelType w:val="hybridMultilevel"/>
    <w:tmpl w:val="2A6C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E76ED"/>
    <w:multiLevelType w:val="hybridMultilevel"/>
    <w:tmpl w:val="FB662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B3CD7"/>
    <w:multiLevelType w:val="hybridMultilevel"/>
    <w:tmpl w:val="CDD04EA0"/>
    <w:lvl w:ilvl="0" w:tplc="4ECA024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710B7"/>
    <w:multiLevelType w:val="hybridMultilevel"/>
    <w:tmpl w:val="A7AAB350"/>
    <w:lvl w:ilvl="0" w:tplc="CE5E9EE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07CE"/>
    <w:multiLevelType w:val="hybridMultilevel"/>
    <w:tmpl w:val="BDBA1504"/>
    <w:lvl w:ilvl="0" w:tplc="12804050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BD42B9"/>
    <w:multiLevelType w:val="hybridMultilevel"/>
    <w:tmpl w:val="EFF63FBC"/>
    <w:lvl w:ilvl="0" w:tplc="5D12D1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FC442B"/>
    <w:multiLevelType w:val="hybridMultilevel"/>
    <w:tmpl w:val="DA4C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C5FE0"/>
    <w:multiLevelType w:val="hybridMultilevel"/>
    <w:tmpl w:val="9C921C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AD36365"/>
    <w:multiLevelType w:val="hybridMultilevel"/>
    <w:tmpl w:val="66B4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327"/>
    <w:multiLevelType w:val="hybridMultilevel"/>
    <w:tmpl w:val="CECE2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D28B8"/>
    <w:multiLevelType w:val="hybridMultilevel"/>
    <w:tmpl w:val="4014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5422"/>
    <w:multiLevelType w:val="hybridMultilevel"/>
    <w:tmpl w:val="E3DE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C07A9"/>
    <w:multiLevelType w:val="hybridMultilevel"/>
    <w:tmpl w:val="899E190E"/>
    <w:lvl w:ilvl="0" w:tplc="0F22E80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C2B62"/>
    <w:multiLevelType w:val="hybridMultilevel"/>
    <w:tmpl w:val="83361F64"/>
    <w:lvl w:ilvl="0" w:tplc="0F22E80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6612E"/>
    <w:multiLevelType w:val="hybridMultilevel"/>
    <w:tmpl w:val="B5DC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F4BB4"/>
    <w:multiLevelType w:val="hybridMultilevel"/>
    <w:tmpl w:val="CD24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84185"/>
    <w:multiLevelType w:val="hybridMultilevel"/>
    <w:tmpl w:val="CD24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4292F"/>
    <w:multiLevelType w:val="hybridMultilevel"/>
    <w:tmpl w:val="6FB02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27186"/>
    <w:multiLevelType w:val="hybridMultilevel"/>
    <w:tmpl w:val="02AA73CA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6E5216D1"/>
    <w:multiLevelType w:val="hybridMultilevel"/>
    <w:tmpl w:val="176873E2"/>
    <w:lvl w:ilvl="0" w:tplc="CE5E9EE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B6551"/>
    <w:multiLevelType w:val="hybridMultilevel"/>
    <w:tmpl w:val="8D24208C"/>
    <w:lvl w:ilvl="0" w:tplc="5D12D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5544D5"/>
    <w:multiLevelType w:val="hybridMultilevel"/>
    <w:tmpl w:val="E3362E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D9070E"/>
    <w:multiLevelType w:val="hybridMultilevel"/>
    <w:tmpl w:val="C9A0B0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57068"/>
    <w:multiLevelType w:val="hybridMultilevel"/>
    <w:tmpl w:val="2CAC113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6"/>
  </w:num>
  <w:num w:numId="5">
    <w:abstractNumId w:val="22"/>
  </w:num>
  <w:num w:numId="6">
    <w:abstractNumId w:val="10"/>
  </w:num>
  <w:num w:numId="7">
    <w:abstractNumId w:val="21"/>
  </w:num>
  <w:num w:numId="8">
    <w:abstractNumId w:val="6"/>
  </w:num>
  <w:num w:numId="9">
    <w:abstractNumId w:val="16"/>
  </w:num>
  <w:num w:numId="10">
    <w:abstractNumId w:val="2"/>
  </w:num>
  <w:num w:numId="11">
    <w:abstractNumId w:val="8"/>
  </w:num>
  <w:num w:numId="12">
    <w:abstractNumId w:val="30"/>
  </w:num>
  <w:num w:numId="13">
    <w:abstractNumId w:val="32"/>
  </w:num>
  <w:num w:numId="14">
    <w:abstractNumId w:val="18"/>
  </w:num>
  <w:num w:numId="15">
    <w:abstractNumId w:val="12"/>
  </w:num>
  <w:num w:numId="16">
    <w:abstractNumId w:val="0"/>
  </w:num>
  <w:num w:numId="17">
    <w:abstractNumId w:val="28"/>
  </w:num>
  <w:num w:numId="18">
    <w:abstractNumId w:val="20"/>
  </w:num>
  <w:num w:numId="19">
    <w:abstractNumId w:val="31"/>
  </w:num>
  <w:num w:numId="20">
    <w:abstractNumId w:val="4"/>
  </w:num>
  <w:num w:numId="21">
    <w:abstractNumId w:val="23"/>
  </w:num>
  <w:num w:numId="22">
    <w:abstractNumId w:val="25"/>
  </w:num>
  <w:num w:numId="23">
    <w:abstractNumId w:val="17"/>
  </w:num>
  <w:num w:numId="24">
    <w:abstractNumId w:val="27"/>
  </w:num>
  <w:num w:numId="25">
    <w:abstractNumId w:val="15"/>
  </w:num>
  <w:num w:numId="26">
    <w:abstractNumId w:val="9"/>
  </w:num>
  <w:num w:numId="27">
    <w:abstractNumId w:val="7"/>
  </w:num>
  <w:num w:numId="28">
    <w:abstractNumId w:val="24"/>
  </w:num>
  <w:num w:numId="29">
    <w:abstractNumId w:val="13"/>
  </w:num>
  <w:num w:numId="30">
    <w:abstractNumId w:val="29"/>
  </w:num>
  <w:num w:numId="31">
    <w:abstractNumId w:val="1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B"/>
    <w:rsid w:val="00014A0F"/>
    <w:rsid w:val="00027EE9"/>
    <w:rsid w:val="00042270"/>
    <w:rsid w:val="00057AB5"/>
    <w:rsid w:val="00061761"/>
    <w:rsid w:val="00080FA6"/>
    <w:rsid w:val="000A2ADF"/>
    <w:rsid w:val="000A3B38"/>
    <w:rsid w:val="000D0FB5"/>
    <w:rsid w:val="000E2A87"/>
    <w:rsid w:val="000F7556"/>
    <w:rsid w:val="00102367"/>
    <w:rsid w:val="00105284"/>
    <w:rsid w:val="00134DEA"/>
    <w:rsid w:val="00136A4A"/>
    <w:rsid w:val="00143EF5"/>
    <w:rsid w:val="00154522"/>
    <w:rsid w:val="00161375"/>
    <w:rsid w:val="00163618"/>
    <w:rsid w:val="0016604F"/>
    <w:rsid w:val="0017117B"/>
    <w:rsid w:val="001937D1"/>
    <w:rsid w:val="001973C0"/>
    <w:rsid w:val="00197D14"/>
    <w:rsid w:val="001A2D8D"/>
    <w:rsid w:val="001B55AB"/>
    <w:rsid w:val="001F2543"/>
    <w:rsid w:val="001F49B0"/>
    <w:rsid w:val="00214219"/>
    <w:rsid w:val="002615D6"/>
    <w:rsid w:val="00271766"/>
    <w:rsid w:val="00281AEB"/>
    <w:rsid w:val="00281B00"/>
    <w:rsid w:val="00296108"/>
    <w:rsid w:val="002B12F0"/>
    <w:rsid w:val="00305F61"/>
    <w:rsid w:val="003359FB"/>
    <w:rsid w:val="003363A3"/>
    <w:rsid w:val="00342E5F"/>
    <w:rsid w:val="00356B7C"/>
    <w:rsid w:val="00360EEC"/>
    <w:rsid w:val="0036570E"/>
    <w:rsid w:val="00367CE3"/>
    <w:rsid w:val="00396400"/>
    <w:rsid w:val="003D6686"/>
    <w:rsid w:val="003E7F3B"/>
    <w:rsid w:val="00413F5B"/>
    <w:rsid w:val="00431E23"/>
    <w:rsid w:val="004517EF"/>
    <w:rsid w:val="004621BB"/>
    <w:rsid w:val="00463EE1"/>
    <w:rsid w:val="0047278E"/>
    <w:rsid w:val="00497063"/>
    <w:rsid w:val="004B0F2A"/>
    <w:rsid w:val="004C4367"/>
    <w:rsid w:val="004D1887"/>
    <w:rsid w:val="004D3C9D"/>
    <w:rsid w:val="00502DE1"/>
    <w:rsid w:val="0050364E"/>
    <w:rsid w:val="00506C19"/>
    <w:rsid w:val="00541A89"/>
    <w:rsid w:val="00545D69"/>
    <w:rsid w:val="00553C4D"/>
    <w:rsid w:val="0055491B"/>
    <w:rsid w:val="00563C2B"/>
    <w:rsid w:val="00563DC7"/>
    <w:rsid w:val="005751D4"/>
    <w:rsid w:val="0059551B"/>
    <w:rsid w:val="00596B97"/>
    <w:rsid w:val="005B10FD"/>
    <w:rsid w:val="005B6B99"/>
    <w:rsid w:val="005D17BD"/>
    <w:rsid w:val="005F424C"/>
    <w:rsid w:val="0060023D"/>
    <w:rsid w:val="00656C58"/>
    <w:rsid w:val="00662073"/>
    <w:rsid w:val="00685ACC"/>
    <w:rsid w:val="00686A3C"/>
    <w:rsid w:val="00696385"/>
    <w:rsid w:val="00697414"/>
    <w:rsid w:val="006A3419"/>
    <w:rsid w:val="006A71DB"/>
    <w:rsid w:val="006B5C22"/>
    <w:rsid w:val="006D5533"/>
    <w:rsid w:val="006D6F10"/>
    <w:rsid w:val="006F6D13"/>
    <w:rsid w:val="0070064D"/>
    <w:rsid w:val="007346AA"/>
    <w:rsid w:val="0074396B"/>
    <w:rsid w:val="00753866"/>
    <w:rsid w:val="00755C2B"/>
    <w:rsid w:val="00773923"/>
    <w:rsid w:val="00777191"/>
    <w:rsid w:val="007C68E1"/>
    <w:rsid w:val="007D68D5"/>
    <w:rsid w:val="007E6BF2"/>
    <w:rsid w:val="007F1D13"/>
    <w:rsid w:val="008430B1"/>
    <w:rsid w:val="00866CA5"/>
    <w:rsid w:val="008702BD"/>
    <w:rsid w:val="0087251F"/>
    <w:rsid w:val="0087262C"/>
    <w:rsid w:val="00873F3C"/>
    <w:rsid w:val="008A70CE"/>
    <w:rsid w:val="008C223A"/>
    <w:rsid w:val="008C5BA0"/>
    <w:rsid w:val="008C6FDB"/>
    <w:rsid w:val="008F02E4"/>
    <w:rsid w:val="008F03FA"/>
    <w:rsid w:val="008F14F4"/>
    <w:rsid w:val="008F7DE6"/>
    <w:rsid w:val="009055C9"/>
    <w:rsid w:val="00971107"/>
    <w:rsid w:val="009810B9"/>
    <w:rsid w:val="0099089D"/>
    <w:rsid w:val="00994C85"/>
    <w:rsid w:val="009B0E0F"/>
    <w:rsid w:val="009C7FEE"/>
    <w:rsid w:val="009E7256"/>
    <w:rsid w:val="00A46609"/>
    <w:rsid w:val="00A47318"/>
    <w:rsid w:val="00A65322"/>
    <w:rsid w:val="00AA34B0"/>
    <w:rsid w:val="00AB7676"/>
    <w:rsid w:val="00AC2A45"/>
    <w:rsid w:val="00AC6EEC"/>
    <w:rsid w:val="00AE343B"/>
    <w:rsid w:val="00B0025E"/>
    <w:rsid w:val="00B058E1"/>
    <w:rsid w:val="00B67AC0"/>
    <w:rsid w:val="00B93722"/>
    <w:rsid w:val="00BA017D"/>
    <w:rsid w:val="00BC0D46"/>
    <w:rsid w:val="00BD3071"/>
    <w:rsid w:val="00BD701B"/>
    <w:rsid w:val="00BE02D1"/>
    <w:rsid w:val="00BE1CDD"/>
    <w:rsid w:val="00BF5B6F"/>
    <w:rsid w:val="00C1017E"/>
    <w:rsid w:val="00C16F1E"/>
    <w:rsid w:val="00C22663"/>
    <w:rsid w:val="00C40901"/>
    <w:rsid w:val="00C47FE2"/>
    <w:rsid w:val="00C72C88"/>
    <w:rsid w:val="00C75B7D"/>
    <w:rsid w:val="00C77E32"/>
    <w:rsid w:val="00CD1FA0"/>
    <w:rsid w:val="00CE129B"/>
    <w:rsid w:val="00CE3466"/>
    <w:rsid w:val="00D027AC"/>
    <w:rsid w:val="00D028CF"/>
    <w:rsid w:val="00D04EBB"/>
    <w:rsid w:val="00D10B57"/>
    <w:rsid w:val="00D356C7"/>
    <w:rsid w:val="00D4184F"/>
    <w:rsid w:val="00D6523B"/>
    <w:rsid w:val="00D8007F"/>
    <w:rsid w:val="00D8015B"/>
    <w:rsid w:val="00D8285B"/>
    <w:rsid w:val="00D876EA"/>
    <w:rsid w:val="00D96937"/>
    <w:rsid w:val="00DC1571"/>
    <w:rsid w:val="00DE2324"/>
    <w:rsid w:val="00DE7F0D"/>
    <w:rsid w:val="00DF1768"/>
    <w:rsid w:val="00DF68D2"/>
    <w:rsid w:val="00E137EC"/>
    <w:rsid w:val="00E30270"/>
    <w:rsid w:val="00E34999"/>
    <w:rsid w:val="00E66E0D"/>
    <w:rsid w:val="00E82E15"/>
    <w:rsid w:val="00E91B89"/>
    <w:rsid w:val="00E9663B"/>
    <w:rsid w:val="00EA037E"/>
    <w:rsid w:val="00EA2DE5"/>
    <w:rsid w:val="00EA6B86"/>
    <w:rsid w:val="00EB302A"/>
    <w:rsid w:val="00ED03F8"/>
    <w:rsid w:val="00F01ED3"/>
    <w:rsid w:val="00F15A08"/>
    <w:rsid w:val="00F307A7"/>
    <w:rsid w:val="00F320BD"/>
    <w:rsid w:val="00F52407"/>
    <w:rsid w:val="00F65DBC"/>
    <w:rsid w:val="00F6726C"/>
    <w:rsid w:val="00F8436C"/>
    <w:rsid w:val="00FB3ED3"/>
    <w:rsid w:val="00FC3ABB"/>
    <w:rsid w:val="00FC70D2"/>
    <w:rsid w:val="00FD06DB"/>
    <w:rsid w:val="00FD71E1"/>
    <w:rsid w:val="00FE2445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3E1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29B"/>
    <w:pPr>
      <w:spacing w:before="120"/>
      <w:ind w:left="720"/>
      <w:jc w:val="both"/>
    </w:pPr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6B7C"/>
    <w:pPr>
      <w:keepNext/>
      <w:keepLines/>
      <w:spacing w:before="200"/>
      <w:ind w:left="0"/>
      <w:outlineLvl w:val="1"/>
    </w:pPr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367"/>
    <w:pPr>
      <w:keepNext/>
      <w:keepLines/>
      <w:spacing w:before="200"/>
      <w:ind w:left="0"/>
      <w:jc w:val="left"/>
      <w:outlineLvl w:val="2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2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B7C"/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367"/>
    <w:rPr>
      <w:rFonts w:ascii="Helvetica Neue" w:eastAsiaTheme="majorEastAsia" w:hAnsi="Helvetica Neue" w:cstheme="majorBidi"/>
      <w:b/>
      <w:bCs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3E7F3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5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5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B7D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75B7D"/>
    <w:rPr>
      <w:rFonts w:ascii="Georgia" w:hAnsi="Georgi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75B7D"/>
  </w:style>
  <w:style w:type="paragraph" w:styleId="DocumentMap">
    <w:name w:val="Document Map"/>
    <w:basedOn w:val="Normal"/>
    <w:link w:val="DocumentMapChar"/>
    <w:uiPriority w:val="99"/>
    <w:semiHidden/>
    <w:unhideWhenUsed/>
    <w:rsid w:val="00281AEB"/>
    <w:pPr>
      <w:spacing w:before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AEB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12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B12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12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D876EA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876EA"/>
    <w:rPr>
      <w:rFonts w:ascii="Georgia" w:hAnsi="Georgia"/>
      <w:sz w:val="22"/>
    </w:rPr>
  </w:style>
  <w:style w:type="character" w:styleId="BookTitle">
    <w:name w:val="Book Title"/>
    <w:basedOn w:val="DefaultParagraphFont"/>
    <w:uiPriority w:val="33"/>
    <w:qFormat/>
    <w:rsid w:val="00CE129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42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23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0D2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0D2"/>
    <w:rPr>
      <w:rFonts w:ascii="Helvetica Neue" w:hAnsi="Helvetica Neue"/>
    </w:rPr>
  </w:style>
  <w:style w:type="character" w:styleId="FootnoteReference">
    <w:name w:val="footnote reference"/>
    <w:basedOn w:val="DefaultParagraphFont"/>
    <w:uiPriority w:val="99"/>
    <w:unhideWhenUsed/>
    <w:rsid w:val="00FC70D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923"/>
    <w:pPr>
      <w:spacing w:before="100" w:beforeAutospacing="1" w:after="100" w:afterAutospacing="1"/>
      <w:ind w:left="0"/>
      <w:jc w:val="left"/>
    </w:pPr>
    <w:rPr>
      <w:rFonts w:ascii="Times" w:hAnsi="Times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57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pportcontent.elsevier.com/RightNow%20Next%20Gen/Reaxys/New_RX_Substance_Searching_Workflow_12-16-2016.pdf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2524</Words>
  <Characters>14388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Elsevier</Company>
  <LinksUpToDate>false</LinksUpToDate>
  <CharactersWithSpaces>16879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Reaxys</dc:creator>
  <cp:keywords/>
  <dc:description/>
  <cp:lastModifiedBy>Anja Brunner</cp:lastModifiedBy>
  <cp:revision>10</cp:revision>
  <cp:lastPrinted>2017-01-27T10:51:00Z</cp:lastPrinted>
  <dcterms:created xsi:type="dcterms:W3CDTF">2017-01-26T12:21:00Z</dcterms:created>
  <dcterms:modified xsi:type="dcterms:W3CDTF">2017-01-27T10:51:00Z</dcterms:modified>
  <cp:category/>
</cp:coreProperties>
</file>